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AA" w:rsidRPr="009F7080" w:rsidRDefault="001E74AA" w:rsidP="009F708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F7080">
        <w:rPr>
          <w:rFonts w:ascii="Arial" w:hAnsi="Arial" w:cs="Arial"/>
          <w:b/>
          <w:sz w:val="24"/>
          <w:szCs w:val="24"/>
        </w:rPr>
        <w:t>Jimena Buxedas Cerviño</w:t>
      </w:r>
    </w:p>
    <w:p w:rsidR="001E74AA" w:rsidRPr="009F7080" w:rsidRDefault="001E74AA" w:rsidP="009F708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F7080">
        <w:rPr>
          <w:rFonts w:ascii="Arial" w:hAnsi="Arial" w:cs="Arial"/>
          <w:b/>
          <w:sz w:val="24"/>
          <w:szCs w:val="24"/>
        </w:rPr>
        <w:t xml:space="preserve">Escuela Universitaria de Música – </w:t>
      </w:r>
      <w:proofErr w:type="spellStart"/>
      <w:r w:rsidRPr="009F7080">
        <w:rPr>
          <w:rFonts w:ascii="Arial" w:hAnsi="Arial" w:cs="Arial"/>
          <w:b/>
          <w:sz w:val="24"/>
          <w:szCs w:val="24"/>
        </w:rPr>
        <w:t>UdelaR</w:t>
      </w:r>
      <w:proofErr w:type="spellEnd"/>
    </w:p>
    <w:p w:rsidR="001E74AA" w:rsidRPr="009F7080" w:rsidRDefault="001E74AA" w:rsidP="009F708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F7080">
        <w:rPr>
          <w:rFonts w:ascii="Arial" w:hAnsi="Arial" w:cs="Arial"/>
          <w:b/>
          <w:sz w:val="24"/>
          <w:szCs w:val="24"/>
        </w:rPr>
        <w:t>Grupo Medios, Cultura y política del PRODIC</w:t>
      </w:r>
    </w:p>
    <w:p w:rsidR="001E74AA" w:rsidRPr="009F7080" w:rsidRDefault="001E74AA" w:rsidP="009F708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C05EDC" w:rsidRDefault="00C05EDC" w:rsidP="009F708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F7080">
        <w:rPr>
          <w:rFonts w:ascii="Arial" w:hAnsi="Arial" w:cs="Arial"/>
          <w:b/>
          <w:sz w:val="24"/>
          <w:szCs w:val="24"/>
        </w:rPr>
        <w:t>El SODRE y la propuesta musical:</w:t>
      </w:r>
    </w:p>
    <w:p w:rsidR="009F7080" w:rsidRDefault="009F7080" w:rsidP="009F708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Resumen:</w:t>
      </w:r>
    </w:p>
    <w:p w:rsidR="009F7080" w:rsidRDefault="009F7080" w:rsidP="009F708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Analizar la propuesta musical del SODRE difundida a través la radio CX6. La importancia del establecimiento de la Discoteca Nacional y de la creación de la OSSODRE dentro de la Institucionalización de las artes. Estudio de las programaciones desde la radio en comparación con la difusión desde el Estudio Auditorio.</w:t>
      </w:r>
    </w:p>
    <w:p w:rsidR="009F7080" w:rsidRPr="009F7080" w:rsidRDefault="009F7080" w:rsidP="009F708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C05EDC" w:rsidRPr="009F7080" w:rsidRDefault="00C05EDC" w:rsidP="009F708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F7080">
        <w:rPr>
          <w:rFonts w:ascii="Arial" w:hAnsi="Arial" w:cs="Arial"/>
          <w:b/>
          <w:sz w:val="24"/>
          <w:szCs w:val="24"/>
        </w:rPr>
        <w:t>Introducción:</w:t>
      </w:r>
    </w:p>
    <w:p w:rsidR="00C05EDC" w:rsidRPr="009F7080" w:rsidRDefault="00C05EDC" w:rsidP="009F708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F7080">
        <w:rPr>
          <w:rFonts w:ascii="Arial" w:hAnsi="Arial" w:cs="Arial"/>
          <w:sz w:val="24"/>
          <w:szCs w:val="24"/>
        </w:rPr>
        <w:t>Esta investigación busca aproximarse al canon musical uruguayo</w:t>
      </w:r>
      <w:r w:rsidR="00ED0213" w:rsidRPr="009F7080">
        <w:rPr>
          <w:rFonts w:ascii="Arial" w:hAnsi="Arial" w:cs="Arial"/>
          <w:sz w:val="24"/>
          <w:szCs w:val="24"/>
        </w:rPr>
        <w:t xml:space="preserve"> desde la trasmisión de CX6 y la retrasmisión de los conciertos desde el Estudio Auditorio </w:t>
      </w:r>
      <w:r w:rsidR="00CF39E8" w:rsidRPr="009F7080">
        <w:rPr>
          <w:rFonts w:ascii="Arial" w:hAnsi="Arial" w:cs="Arial"/>
          <w:sz w:val="24"/>
          <w:szCs w:val="24"/>
        </w:rPr>
        <w:t>de Montevideo</w:t>
      </w:r>
      <w:r w:rsidR="00CE7273" w:rsidRPr="009F7080">
        <w:rPr>
          <w:rFonts w:ascii="Arial" w:hAnsi="Arial" w:cs="Arial"/>
          <w:sz w:val="24"/>
          <w:szCs w:val="24"/>
        </w:rPr>
        <w:t>,</w:t>
      </w:r>
      <w:r w:rsidRPr="009F7080">
        <w:rPr>
          <w:rFonts w:ascii="Arial" w:hAnsi="Arial" w:cs="Arial"/>
          <w:sz w:val="24"/>
          <w:szCs w:val="24"/>
        </w:rPr>
        <w:t xml:space="preserve"> </w:t>
      </w:r>
      <w:r w:rsidR="00175EB9" w:rsidRPr="009F7080">
        <w:rPr>
          <w:rFonts w:ascii="Arial" w:hAnsi="Arial" w:cs="Arial"/>
          <w:sz w:val="24"/>
          <w:szCs w:val="24"/>
        </w:rPr>
        <w:t>desde</w:t>
      </w:r>
      <w:r w:rsidRPr="009F7080">
        <w:rPr>
          <w:rFonts w:ascii="Arial" w:hAnsi="Arial" w:cs="Arial"/>
          <w:sz w:val="24"/>
          <w:szCs w:val="24"/>
        </w:rPr>
        <w:t xml:space="preserve"> 1929 hasta 1936, como parte de la historia de la cultura y de las políticas públicas en cultura aplicadas en el país. El recorte </w:t>
      </w:r>
      <w:r w:rsidR="00F10AFF" w:rsidRPr="009F7080">
        <w:rPr>
          <w:rFonts w:ascii="Arial" w:hAnsi="Arial" w:cs="Arial"/>
          <w:sz w:val="24"/>
          <w:szCs w:val="24"/>
        </w:rPr>
        <w:t xml:space="preserve">responde principalmente a </w:t>
      </w:r>
      <w:r w:rsidRPr="009F7080">
        <w:rPr>
          <w:rFonts w:ascii="Arial" w:hAnsi="Arial" w:cs="Arial"/>
          <w:sz w:val="24"/>
          <w:szCs w:val="24"/>
        </w:rPr>
        <w:t>la institucionalización de las disciplinas artísticas con la culminación del proceso de ge</w:t>
      </w:r>
      <w:r w:rsidR="00BC589E" w:rsidRPr="009F7080">
        <w:rPr>
          <w:rFonts w:ascii="Arial" w:hAnsi="Arial" w:cs="Arial"/>
          <w:sz w:val="24"/>
          <w:szCs w:val="24"/>
        </w:rPr>
        <w:t>stación de los Cuerpos Estables</w:t>
      </w:r>
      <w:r w:rsidR="00175EB9" w:rsidRPr="009F7080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175EB9" w:rsidRPr="009F7080">
        <w:rPr>
          <w:rFonts w:ascii="Arial" w:hAnsi="Arial" w:cs="Arial"/>
          <w:sz w:val="24"/>
          <w:szCs w:val="24"/>
        </w:rPr>
        <w:t>.</w:t>
      </w:r>
    </w:p>
    <w:p w:rsidR="00EC20E2" w:rsidRPr="009F7080" w:rsidRDefault="00607747" w:rsidP="009F708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F7080">
        <w:rPr>
          <w:rFonts w:ascii="Arial" w:hAnsi="Arial" w:cs="Arial"/>
          <w:sz w:val="24"/>
          <w:szCs w:val="24"/>
        </w:rPr>
        <w:t xml:space="preserve">Los insumos para esta investigación son tomados básicamente de </w:t>
      </w:r>
      <w:r w:rsidR="00CF39E8" w:rsidRPr="009F7080">
        <w:rPr>
          <w:rFonts w:ascii="Arial" w:hAnsi="Arial" w:cs="Arial"/>
          <w:sz w:val="24"/>
          <w:szCs w:val="24"/>
        </w:rPr>
        <w:t>tres</w:t>
      </w:r>
      <w:r w:rsidRPr="009F7080">
        <w:rPr>
          <w:rFonts w:ascii="Arial" w:hAnsi="Arial" w:cs="Arial"/>
          <w:sz w:val="24"/>
          <w:szCs w:val="24"/>
        </w:rPr>
        <w:t xml:space="preserve"> fuentes: el “Catálogo de los discos archivados en la </w:t>
      </w:r>
      <w:r w:rsidR="00CF39E8" w:rsidRPr="009F7080">
        <w:rPr>
          <w:rFonts w:ascii="Arial" w:hAnsi="Arial" w:cs="Arial"/>
          <w:sz w:val="24"/>
          <w:szCs w:val="24"/>
        </w:rPr>
        <w:t>Fonoteca Nacional”,</w:t>
      </w:r>
      <w:r w:rsidR="00175EB9" w:rsidRPr="009F7080">
        <w:rPr>
          <w:rFonts w:ascii="Arial" w:hAnsi="Arial" w:cs="Arial"/>
          <w:sz w:val="24"/>
          <w:szCs w:val="24"/>
        </w:rPr>
        <w:t xml:space="preserve"> y</w:t>
      </w:r>
      <w:r w:rsidRPr="009F7080">
        <w:rPr>
          <w:rFonts w:ascii="Arial" w:hAnsi="Arial" w:cs="Arial"/>
          <w:sz w:val="24"/>
          <w:szCs w:val="24"/>
        </w:rPr>
        <w:t xml:space="preserve"> la prensa diaria. </w:t>
      </w:r>
    </w:p>
    <w:p w:rsidR="006D1113" w:rsidRPr="009F7080" w:rsidRDefault="006D1113" w:rsidP="009F7080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7273" w:rsidRPr="009F7080" w:rsidRDefault="00CE7273" w:rsidP="009F7080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7080">
        <w:rPr>
          <w:rFonts w:ascii="Arial" w:hAnsi="Arial" w:cs="Arial"/>
          <w:b/>
          <w:sz w:val="24"/>
          <w:szCs w:val="24"/>
        </w:rPr>
        <w:t xml:space="preserve">La Fonoteca Nacional: </w:t>
      </w:r>
    </w:p>
    <w:p w:rsidR="00607747" w:rsidRPr="009F7080" w:rsidRDefault="00607747" w:rsidP="009F708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F7080">
        <w:rPr>
          <w:rFonts w:ascii="Arial" w:hAnsi="Arial" w:cs="Arial"/>
          <w:sz w:val="24"/>
          <w:szCs w:val="24"/>
        </w:rPr>
        <w:t xml:space="preserve">A finales del siglo XX se vive en América Latina el surgimiento de un sistema estatal fuertemente impulsor de la educación y la cultura. El gobierno uruguayo llama a Francisco </w:t>
      </w:r>
      <w:proofErr w:type="spellStart"/>
      <w:r w:rsidRPr="009F7080">
        <w:rPr>
          <w:rFonts w:ascii="Arial" w:hAnsi="Arial" w:cs="Arial"/>
          <w:sz w:val="24"/>
          <w:szCs w:val="24"/>
        </w:rPr>
        <w:t>Curt</w:t>
      </w:r>
      <w:proofErr w:type="spellEnd"/>
      <w:r w:rsidRPr="009F70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080">
        <w:rPr>
          <w:rFonts w:ascii="Arial" w:hAnsi="Arial" w:cs="Arial"/>
          <w:sz w:val="24"/>
          <w:szCs w:val="24"/>
        </w:rPr>
        <w:t>Lange</w:t>
      </w:r>
      <w:proofErr w:type="spellEnd"/>
      <w:r w:rsidRPr="009F7080">
        <w:rPr>
          <w:rFonts w:ascii="Arial" w:hAnsi="Arial" w:cs="Arial"/>
          <w:sz w:val="24"/>
          <w:szCs w:val="24"/>
        </w:rPr>
        <w:t xml:space="preserve"> a colaborar en la creación </w:t>
      </w:r>
      <w:r w:rsidR="00175EB9" w:rsidRPr="009F7080">
        <w:rPr>
          <w:rFonts w:ascii="Arial" w:hAnsi="Arial" w:cs="Arial"/>
          <w:sz w:val="24"/>
          <w:szCs w:val="24"/>
        </w:rPr>
        <w:t xml:space="preserve">y mantenimiento de la </w:t>
      </w:r>
      <w:r w:rsidR="00175EB9" w:rsidRPr="009F7080">
        <w:rPr>
          <w:rFonts w:ascii="Arial" w:hAnsi="Arial" w:cs="Arial"/>
          <w:sz w:val="24"/>
          <w:szCs w:val="24"/>
        </w:rPr>
        <w:lastRenderedPageBreak/>
        <w:t xml:space="preserve">Discoteca Nacional </w:t>
      </w:r>
      <w:r w:rsidRPr="009F7080">
        <w:rPr>
          <w:rFonts w:ascii="Arial" w:hAnsi="Arial" w:cs="Arial"/>
          <w:sz w:val="24"/>
          <w:szCs w:val="24"/>
        </w:rPr>
        <w:t>del SODRE</w:t>
      </w:r>
      <w:r w:rsidR="006D1113" w:rsidRPr="009F7080">
        <w:rPr>
          <w:rFonts w:ascii="Arial" w:hAnsi="Arial" w:cs="Arial"/>
          <w:sz w:val="24"/>
          <w:szCs w:val="24"/>
        </w:rPr>
        <w:t xml:space="preserve">, a través de lo que denomina “Fonografía Pedagógica”. </w:t>
      </w:r>
      <w:r w:rsidRPr="009F7080">
        <w:rPr>
          <w:rFonts w:ascii="Arial" w:hAnsi="Arial" w:cs="Arial"/>
          <w:sz w:val="24"/>
          <w:szCs w:val="24"/>
        </w:rPr>
        <w:t>Se calcula que la participación de la Discoteca Nacional era de un 75% dentro del f</w:t>
      </w:r>
      <w:r w:rsidR="00CC224D" w:rsidRPr="009F7080">
        <w:rPr>
          <w:rFonts w:ascii="Arial" w:hAnsi="Arial" w:cs="Arial"/>
          <w:sz w:val="24"/>
          <w:szCs w:val="24"/>
        </w:rPr>
        <w:t>uncionamiento diario del SODRE y h</w:t>
      </w:r>
      <w:r w:rsidR="00FA1B3D" w:rsidRPr="009F7080">
        <w:rPr>
          <w:rFonts w:ascii="Arial" w:hAnsi="Arial" w:cs="Arial"/>
          <w:sz w:val="24"/>
          <w:szCs w:val="24"/>
        </w:rPr>
        <w:t>acia 1938</w:t>
      </w:r>
      <w:r w:rsidRPr="009F7080">
        <w:rPr>
          <w:rFonts w:ascii="Arial" w:hAnsi="Arial" w:cs="Arial"/>
          <w:sz w:val="24"/>
          <w:szCs w:val="24"/>
        </w:rPr>
        <w:t xml:space="preserve"> contaba con 15.000 fonogramas y tenía plani</w:t>
      </w:r>
      <w:r w:rsidR="00FA1B3D" w:rsidRPr="009F7080">
        <w:rPr>
          <w:rFonts w:ascii="Arial" w:hAnsi="Arial" w:cs="Arial"/>
          <w:sz w:val="24"/>
          <w:szCs w:val="24"/>
        </w:rPr>
        <w:t xml:space="preserve">ficada la compra de 20.000 más. </w:t>
      </w:r>
    </w:p>
    <w:p w:rsidR="00607747" w:rsidRPr="009F7080" w:rsidRDefault="00607747" w:rsidP="009F708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F7080">
        <w:rPr>
          <w:rFonts w:ascii="Arial" w:hAnsi="Arial" w:cs="Arial"/>
          <w:sz w:val="24"/>
          <w:szCs w:val="24"/>
        </w:rPr>
        <w:t xml:space="preserve">Para el estudio del nivel </w:t>
      </w:r>
      <w:r w:rsidR="00CC224D" w:rsidRPr="009F7080">
        <w:rPr>
          <w:rFonts w:ascii="Arial" w:hAnsi="Arial" w:cs="Arial"/>
          <w:sz w:val="24"/>
          <w:szCs w:val="24"/>
        </w:rPr>
        <w:t>de música académica</w:t>
      </w:r>
      <w:r w:rsidRPr="009F7080">
        <w:rPr>
          <w:rFonts w:ascii="Arial" w:hAnsi="Arial" w:cs="Arial"/>
          <w:sz w:val="24"/>
          <w:szCs w:val="24"/>
        </w:rPr>
        <w:t xml:space="preserve"> en Uruguay, es interesante </w:t>
      </w:r>
      <w:r w:rsidR="000D5480" w:rsidRPr="009F7080">
        <w:rPr>
          <w:rFonts w:ascii="Arial" w:hAnsi="Arial" w:cs="Arial"/>
          <w:sz w:val="24"/>
          <w:szCs w:val="24"/>
        </w:rPr>
        <w:t xml:space="preserve">el análisis que realiza el propio </w:t>
      </w:r>
      <w:proofErr w:type="spellStart"/>
      <w:r w:rsidR="000D5480" w:rsidRPr="009F7080">
        <w:rPr>
          <w:rFonts w:ascii="Arial" w:hAnsi="Arial" w:cs="Arial"/>
          <w:sz w:val="24"/>
          <w:szCs w:val="24"/>
        </w:rPr>
        <w:t>Curt</w:t>
      </w:r>
      <w:proofErr w:type="spellEnd"/>
      <w:r w:rsidR="000D5480" w:rsidRPr="009F70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480" w:rsidRPr="009F7080">
        <w:rPr>
          <w:rFonts w:ascii="Arial" w:hAnsi="Arial" w:cs="Arial"/>
          <w:sz w:val="24"/>
          <w:szCs w:val="24"/>
        </w:rPr>
        <w:t>Lange</w:t>
      </w:r>
      <w:proofErr w:type="spellEnd"/>
      <w:r w:rsidR="000D5480" w:rsidRPr="009F7080">
        <w:rPr>
          <w:rFonts w:ascii="Arial" w:hAnsi="Arial" w:cs="Arial"/>
          <w:sz w:val="24"/>
          <w:szCs w:val="24"/>
        </w:rPr>
        <w:t xml:space="preserve"> de</w:t>
      </w:r>
      <w:r w:rsidRPr="009F7080">
        <w:rPr>
          <w:rFonts w:ascii="Arial" w:hAnsi="Arial" w:cs="Arial"/>
          <w:sz w:val="24"/>
          <w:szCs w:val="24"/>
        </w:rPr>
        <w:t xml:space="preserve"> cómo</w:t>
      </w:r>
      <w:r w:rsidR="000D5480" w:rsidRPr="009F7080">
        <w:rPr>
          <w:rFonts w:ascii="Arial" w:hAnsi="Arial" w:cs="Arial"/>
          <w:sz w:val="24"/>
          <w:szCs w:val="24"/>
        </w:rPr>
        <w:t>,</w:t>
      </w:r>
      <w:r w:rsidRPr="009F7080">
        <w:rPr>
          <w:rFonts w:ascii="Arial" w:hAnsi="Arial" w:cs="Arial"/>
          <w:sz w:val="24"/>
          <w:szCs w:val="24"/>
        </w:rPr>
        <w:t xml:space="preserve"> a pa</w:t>
      </w:r>
      <w:r w:rsidR="000D5480" w:rsidRPr="009F7080">
        <w:rPr>
          <w:rFonts w:ascii="Arial" w:hAnsi="Arial" w:cs="Arial"/>
          <w:sz w:val="24"/>
          <w:szCs w:val="24"/>
        </w:rPr>
        <w:t>rtir de la</w:t>
      </w:r>
      <w:r w:rsidR="00CC224D" w:rsidRPr="009F7080">
        <w:rPr>
          <w:rFonts w:ascii="Arial" w:hAnsi="Arial" w:cs="Arial"/>
          <w:sz w:val="24"/>
          <w:szCs w:val="24"/>
        </w:rPr>
        <w:t>s trasmisiones de CX6</w:t>
      </w:r>
      <w:r w:rsidRPr="009F7080">
        <w:rPr>
          <w:rFonts w:ascii="Arial" w:hAnsi="Arial" w:cs="Arial"/>
          <w:sz w:val="24"/>
          <w:szCs w:val="24"/>
        </w:rPr>
        <w:t>, la formación del público evoluciona desde mínimos conocimientos de la literatura musical, y el predominio del gusto casi exclus</w:t>
      </w:r>
      <w:r w:rsidR="00175EB9" w:rsidRPr="009F7080">
        <w:rPr>
          <w:rFonts w:ascii="Arial" w:hAnsi="Arial" w:cs="Arial"/>
          <w:sz w:val="24"/>
          <w:szCs w:val="24"/>
        </w:rPr>
        <w:t xml:space="preserve">ivo por la ópera, a un público </w:t>
      </w:r>
      <w:r w:rsidRPr="009F7080">
        <w:rPr>
          <w:rFonts w:ascii="Arial" w:hAnsi="Arial" w:cs="Arial"/>
          <w:sz w:val="24"/>
          <w:szCs w:val="24"/>
        </w:rPr>
        <w:t>cada vez más habituado a las audiciones de calidad, a la comparación de distintas versiones</w:t>
      </w:r>
      <w:r w:rsidR="00175EB9" w:rsidRPr="009F7080">
        <w:rPr>
          <w:rFonts w:ascii="Arial" w:hAnsi="Arial" w:cs="Arial"/>
          <w:sz w:val="24"/>
          <w:szCs w:val="24"/>
        </w:rPr>
        <w:t>,</w:t>
      </w:r>
      <w:r w:rsidRPr="009F7080">
        <w:rPr>
          <w:rFonts w:ascii="Arial" w:hAnsi="Arial" w:cs="Arial"/>
          <w:sz w:val="24"/>
          <w:szCs w:val="24"/>
        </w:rPr>
        <w:t xml:space="preserve"> </w:t>
      </w:r>
      <w:r w:rsidR="00175EB9" w:rsidRPr="009F7080">
        <w:rPr>
          <w:rFonts w:ascii="Arial" w:hAnsi="Arial" w:cs="Arial"/>
          <w:sz w:val="24"/>
          <w:szCs w:val="24"/>
        </w:rPr>
        <w:t>y</w:t>
      </w:r>
      <w:r w:rsidR="00FA1B3D" w:rsidRPr="009F7080">
        <w:rPr>
          <w:rFonts w:ascii="Arial" w:hAnsi="Arial" w:cs="Arial"/>
          <w:sz w:val="24"/>
          <w:szCs w:val="24"/>
        </w:rPr>
        <w:t xml:space="preserve"> </w:t>
      </w:r>
      <w:r w:rsidRPr="009F7080">
        <w:rPr>
          <w:rFonts w:ascii="Arial" w:hAnsi="Arial" w:cs="Arial"/>
          <w:sz w:val="24"/>
          <w:szCs w:val="24"/>
        </w:rPr>
        <w:t xml:space="preserve">a la correcta pronunciación de obras y autores. Asimismo, la presencia de Lamberto </w:t>
      </w:r>
      <w:proofErr w:type="spellStart"/>
      <w:r w:rsidRPr="009F7080">
        <w:rPr>
          <w:rFonts w:ascii="Arial" w:hAnsi="Arial" w:cs="Arial"/>
          <w:sz w:val="24"/>
          <w:szCs w:val="24"/>
        </w:rPr>
        <w:t>Baldi</w:t>
      </w:r>
      <w:proofErr w:type="spellEnd"/>
      <w:r w:rsidRPr="009F7080">
        <w:rPr>
          <w:rFonts w:ascii="Arial" w:hAnsi="Arial" w:cs="Arial"/>
          <w:sz w:val="24"/>
          <w:szCs w:val="24"/>
        </w:rPr>
        <w:t xml:space="preserve"> </w:t>
      </w:r>
      <w:r w:rsidR="00175EB9" w:rsidRPr="009F7080">
        <w:rPr>
          <w:rFonts w:ascii="Arial" w:hAnsi="Arial" w:cs="Arial"/>
          <w:sz w:val="24"/>
          <w:szCs w:val="24"/>
        </w:rPr>
        <w:t xml:space="preserve">en 1931, </w:t>
      </w:r>
      <w:r w:rsidRPr="009F7080">
        <w:rPr>
          <w:rFonts w:ascii="Arial" w:hAnsi="Arial" w:cs="Arial"/>
          <w:sz w:val="24"/>
          <w:szCs w:val="24"/>
        </w:rPr>
        <w:t>al frente de la Orquesta Sinfónica del SODRE, como director estable, le dio el impulso</w:t>
      </w:r>
      <w:r w:rsidR="00CC224D" w:rsidRPr="009F7080">
        <w:rPr>
          <w:rFonts w:ascii="Arial" w:hAnsi="Arial" w:cs="Arial"/>
          <w:sz w:val="24"/>
          <w:szCs w:val="24"/>
        </w:rPr>
        <w:t xml:space="preserve"> necesario para que el público</w:t>
      </w:r>
      <w:r w:rsidRPr="009F7080">
        <w:rPr>
          <w:rFonts w:ascii="Arial" w:hAnsi="Arial" w:cs="Arial"/>
          <w:sz w:val="24"/>
          <w:szCs w:val="24"/>
        </w:rPr>
        <w:t xml:space="preserve"> </w:t>
      </w:r>
      <w:r w:rsidR="00175EB9" w:rsidRPr="009F7080">
        <w:rPr>
          <w:rFonts w:ascii="Arial" w:hAnsi="Arial" w:cs="Arial"/>
          <w:sz w:val="24"/>
          <w:szCs w:val="24"/>
        </w:rPr>
        <w:t>se habituara</w:t>
      </w:r>
      <w:r w:rsidRPr="009F7080">
        <w:rPr>
          <w:rFonts w:ascii="Arial" w:hAnsi="Arial" w:cs="Arial"/>
          <w:sz w:val="24"/>
          <w:szCs w:val="24"/>
        </w:rPr>
        <w:t xml:space="preserve"> a concurrir a conciertos</w:t>
      </w:r>
      <w:r w:rsidR="00175EB9" w:rsidRPr="009F7080">
        <w:rPr>
          <w:rFonts w:ascii="Arial" w:hAnsi="Arial" w:cs="Arial"/>
          <w:sz w:val="24"/>
          <w:szCs w:val="24"/>
        </w:rPr>
        <w:t xml:space="preserve"> de</w:t>
      </w:r>
      <w:r w:rsidRPr="009F7080">
        <w:rPr>
          <w:rFonts w:ascii="Arial" w:hAnsi="Arial" w:cs="Arial"/>
          <w:sz w:val="24"/>
          <w:szCs w:val="24"/>
        </w:rPr>
        <w:t xml:space="preserve"> alto nivel de preparación, así como por la presencia de artistas destacados a nivel internacional.</w:t>
      </w:r>
      <w:r w:rsidR="00175EB9" w:rsidRPr="009F7080">
        <w:rPr>
          <w:rFonts w:ascii="Arial" w:hAnsi="Arial" w:cs="Arial"/>
          <w:sz w:val="24"/>
          <w:szCs w:val="24"/>
        </w:rPr>
        <w:t xml:space="preserve"> </w:t>
      </w:r>
      <w:r w:rsidR="00153A50" w:rsidRPr="009F7080">
        <w:rPr>
          <w:rFonts w:ascii="Arial" w:hAnsi="Arial" w:cs="Arial"/>
          <w:sz w:val="24"/>
          <w:szCs w:val="24"/>
        </w:rPr>
        <w:t>Con la creación del SODRE, se abre una nueva instancia</w:t>
      </w:r>
      <w:r w:rsidR="00CC224D" w:rsidRPr="009F7080">
        <w:rPr>
          <w:rFonts w:ascii="Arial" w:hAnsi="Arial" w:cs="Arial"/>
          <w:sz w:val="24"/>
          <w:szCs w:val="24"/>
        </w:rPr>
        <w:t xml:space="preserve"> definitiva</w:t>
      </w:r>
      <w:r w:rsidR="00153A50" w:rsidRPr="009F7080">
        <w:rPr>
          <w:rFonts w:ascii="Arial" w:hAnsi="Arial" w:cs="Arial"/>
          <w:sz w:val="24"/>
          <w:szCs w:val="24"/>
        </w:rPr>
        <w:t xml:space="preserve"> para la creación de una Orquesta Sinfónica estable en Uruguay. </w:t>
      </w:r>
    </w:p>
    <w:p w:rsidR="00607747" w:rsidRPr="009F7080" w:rsidRDefault="00607747" w:rsidP="009F7080">
      <w:pPr>
        <w:pStyle w:val="Default"/>
        <w:spacing w:before="120" w:after="120" w:line="360" w:lineRule="auto"/>
        <w:rPr>
          <w:rFonts w:ascii="Arial" w:hAnsi="Arial" w:cs="Arial"/>
        </w:rPr>
      </w:pPr>
    </w:p>
    <w:p w:rsidR="000D5480" w:rsidRPr="009F7080" w:rsidRDefault="00DE1ACB" w:rsidP="009F7080">
      <w:pPr>
        <w:pStyle w:val="Default"/>
        <w:spacing w:before="120" w:after="120" w:line="360" w:lineRule="auto"/>
        <w:rPr>
          <w:rFonts w:ascii="Arial" w:hAnsi="Arial" w:cs="Arial"/>
        </w:rPr>
      </w:pPr>
      <w:r w:rsidRPr="009F7080">
        <w:rPr>
          <w:rFonts w:ascii="Arial" w:hAnsi="Arial" w:cs="Arial"/>
          <w:b/>
        </w:rPr>
        <w:t xml:space="preserve">Análisis </w:t>
      </w:r>
      <w:r w:rsidR="00E02467" w:rsidRPr="009F7080">
        <w:rPr>
          <w:rFonts w:ascii="Arial" w:hAnsi="Arial" w:cs="Arial"/>
          <w:b/>
        </w:rPr>
        <w:t xml:space="preserve">y relación entre </w:t>
      </w:r>
      <w:r w:rsidRPr="009F7080">
        <w:rPr>
          <w:rFonts w:ascii="Arial" w:hAnsi="Arial" w:cs="Arial"/>
          <w:b/>
        </w:rPr>
        <w:t>los contenidos emitidos por</w:t>
      </w:r>
      <w:r w:rsidR="007503E7" w:rsidRPr="009F7080">
        <w:rPr>
          <w:rFonts w:ascii="Arial" w:hAnsi="Arial" w:cs="Arial"/>
          <w:b/>
        </w:rPr>
        <w:t xml:space="preserve"> la Fonoteca</w:t>
      </w:r>
      <w:r w:rsidRPr="009F7080">
        <w:rPr>
          <w:rFonts w:ascii="Arial" w:hAnsi="Arial" w:cs="Arial"/>
          <w:b/>
        </w:rPr>
        <w:t xml:space="preserve"> Nacional</w:t>
      </w:r>
      <w:r w:rsidR="00E02467" w:rsidRPr="009F7080">
        <w:rPr>
          <w:rFonts w:ascii="Arial" w:hAnsi="Arial" w:cs="Arial"/>
          <w:b/>
        </w:rPr>
        <w:t xml:space="preserve"> y los conciertos en el Estudio Auditorio</w:t>
      </w:r>
    </w:p>
    <w:p w:rsidR="00365A8B" w:rsidRPr="009F7080" w:rsidRDefault="00365A8B" w:rsidP="009F7080">
      <w:pPr>
        <w:pStyle w:val="Default"/>
        <w:spacing w:before="120" w:after="120" w:line="360" w:lineRule="auto"/>
        <w:rPr>
          <w:rFonts w:ascii="Arial" w:hAnsi="Arial" w:cs="Arial"/>
        </w:rPr>
      </w:pPr>
      <w:r w:rsidRPr="009F7080">
        <w:rPr>
          <w:rFonts w:ascii="Arial" w:hAnsi="Arial" w:cs="Arial"/>
        </w:rPr>
        <w:t>Si bien al día de hoy diseñar un programa de concierto o los contenidos de un programa de radio, implica necesariamente, una serie de acuerdos entre públicos, músicos y las fuerzas sociales, hemos visto cómo este acuerdo no tiene lugar durante los primeros años de la programación establecida en la Fonoteca Nacional ya que la “</w:t>
      </w:r>
      <w:proofErr w:type="spellStart"/>
      <w:r w:rsidRPr="009F7080">
        <w:rPr>
          <w:rFonts w:ascii="Arial" w:hAnsi="Arial" w:cs="Arial"/>
        </w:rPr>
        <w:t>analfabetización</w:t>
      </w:r>
      <w:proofErr w:type="spellEnd"/>
      <w:r w:rsidRPr="009F7080">
        <w:rPr>
          <w:rFonts w:ascii="Arial" w:hAnsi="Arial" w:cs="Arial"/>
        </w:rPr>
        <w:t xml:space="preserve">” de la población, no daba lugar a que este contrato se estableciera y por lo tanto la programación era establecida de acuerdo a sus propios parámetros </w:t>
      </w:r>
      <w:r w:rsidR="00CC224D" w:rsidRPr="009F7080">
        <w:rPr>
          <w:rFonts w:ascii="Arial" w:hAnsi="Arial" w:cs="Arial"/>
        </w:rPr>
        <w:t>de acuerdo a los</w:t>
      </w:r>
      <w:r w:rsidRPr="009F7080">
        <w:rPr>
          <w:rFonts w:ascii="Arial" w:hAnsi="Arial" w:cs="Arial"/>
        </w:rPr>
        <w:t xml:space="preserve"> mecanismo</w:t>
      </w:r>
      <w:r w:rsidR="00CC224D" w:rsidRPr="009F7080">
        <w:rPr>
          <w:rFonts w:ascii="Arial" w:hAnsi="Arial" w:cs="Arial"/>
        </w:rPr>
        <w:t>s</w:t>
      </w:r>
      <w:r w:rsidRPr="009F7080">
        <w:rPr>
          <w:rFonts w:ascii="Arial" w:hAnsi="Arial" w:cs="Arial"/>
        </w:rPr>
        <w:t xml:space="preserve"> pedagógico</w:t>
      </w:r>
      <w:r w:rsidR="00CC224D" w:rsidRPr="009F7080">
        <w:rPr>
          <w:rFonts w:ascii="Arial" w:hAnsi="Arial" w:cs="Arial"/>
        </w:rPr>
        <w:t>s</w:t>
      </w:r>
      <w:r w:rsidRPr="009F7080">
        <w:rPr>
          <w:rFonts w:ascii="Arial" w:hAnsi="Arial" w:cs="Arial"/>
        </w:rPr>
        <w:t xml:space="preserve"> e intelectual</w:t>
      </w:r>
      <w:r w:rsidR="00CC224D" w:rsidRPr="009F7080">
        <w:rPr>
          <w:rFonts w:ascii="Arial" w:hAnsi="Arial" w:cs="Arial"/>
        </w:rPr>
        <w:t>es</w:t>
      </w:r>
      <w:r w:rsidRPr="009F7080">
        <w:rPr>
          <w:rFonts w:ascii="Arial" w:hAnsi="Arial" w:cs="Arial"/>
        </w:rPr>
        <w:t xml:space="preserve"> propio</w:t>
      </w:r>
      <w:r w:rsidR="00CC224D" w:rsidRPr="009F7080">
        <w:rPr>
          <w:rFonts w:ascii="Arial" w:hAnsi="Arial" w:cs="Arial"/>
        </w:rPr>
        <w:t xml:space="preserve"> de </w:t>
      </w:r>
      <w:proofErr w:type="spellStart"/>
      <w:r w:rsidR="00CC224D" w:rsidRPr="009F7080">
        <w:rPr>
          <w:rFonts w:ascii="Arial" w:hAnsi="Arial" w:cs="Arial"/>
        </w:rPr>
        <w:t>Curt</w:t>
      </w:r>
      <w:proofErr w:type="spellEnd"/>
      <w:r w:rsidR="00CC224D" w:rsidRPr="009F7080">
        <w:rPr>
          <w:rFonts w:ascii="Arial" w:hAnsi="Arial" w:cs="Arial"/>
        </w:rPr>
        <w:t xml:space="preserve"> </w:t>
      </w:r>
      <w:proofErr w:type="spellStart"/>
      <w:r w:rsidR="00CC224D" w:rsidRPr="009F7080">
        <w:rPr>
          <w:rFonts w:ascii="Arial" w:hAnsi="Arial" w:cs="Arial"/>
        </w:rPr>
        <w:t>Lange</w:t>
      </w:r>
      <w:proofErr w:type="spellEnd"/>
      <w:r w:rsidRPr="009F7080">
        <w:rPr>
          <w:rFonts w:ascii="Arial" w:hAnsi="Arial" w:cs="Arial"/>
        </w:rPr>
        <w:t xml:space="preserve">. </w:t>
      </w:r>
    </w:p>
    <w:p w:rsidR="00365A8B" w:rsidRPr="009F7080" w:rsidRDefault="00DE1ACB" w:rsidP="009F7080">
      <w:pPr>
        <w:pStyle w:val="Default"/>
        <w:spacing w:before="120" w:after="120" w:line="360" w:lineRule="auto"/>
        <w:rPr>
          <w:rFonts w:ascii="Arial" w:hAnsi="Arial" w:cs="Arial"/>
        </w:rPr>
      </w:pPr>
      <w:r w:rsidRPr="009F7080">
        <w:rPr>
          <w:rFonts w:ascii="Arial" w:hAnsi="Arial" w:cs="Arial"/>
        </w:rPr>
        <w:t>Luego de analizar los contenidos de las emisiones de CX6, observamos que</w:t>
      </w:r>
      <w:r w:rsidR="00365A8B" w:rsidRPr="009F7080">
        <w:rPr>
          <w:rFonts w:ascii="Arial" w:hAnsi="Arial" w:cs="Arial"/>
        </w:rPr>
        <w:t xml:space="preserve"> el principio rector para el diseño de los programas de conciertos fue lo que se denominó </w:t>
      </w:r>
      <w:r w:rsidR="00CC224D" w:rsidRPr="009F7080">
        <w:rPr>
          <w:rFonts w:ascii="Arial" w:hAnsi="Arial" w:cs="Arial"/>
        </w:rPr>
        <w:t>“miscelánea”,</w:t>
      </w:r>
      <w:r w:rsidRPr="009F7080">
        <w:rPr>
          <w:rFonts w:ascii="Arial" w:hAnsi="Arial" w:cs="Arial"/>
        </w:rPr>
        <w:t xml:space="preserve"> programación</w:t>
      </w:r>
      <w:r w:rsidR="00365A8B" w:rsidRPr="009F7080">
        <w:rPr>
          <w:rFonts w:ascii="Arial" w:hAnsi="Arial" w:cs="Arial"/>
        </w:rPr>
        <w:t xml:space="preserve"> implicaba que se ofr</w:t>
      </w:r>
      <w:r w:rsidR="00490145" w:rsidRPr="009F7080">
        <w:rPr>
          <w:rFonts w:ascii="Arial" w:hAnsi="Arial" w:cs="Arial"/>
        </w:rPr>
        <w:t xml:space="preserve">ecieran entre ocho y </w:t>
      </w:r>
      <w:r w:rsidR="00A900E9" w:rsidRPr="009F7080">
        <w:rPr>
          <w:rFonts w:ascii="Arial" w:hAnsi="Arial" w:cs="Arial"/>
        </w:rPr>
        <w:t>diez obras</w:t>
      </w:r>
      <w:r w:rsidR="00490145" w:rsidRPr="009F7080">
        <w:rPr>
          <w:rFonts w:ascii="Arial" w:hAnsi="Arial" w:cs="Arial"/>
        </w:rPr>
        <w:t xml:space="preserve"> </w:t>
      </w:r>
      <w:r w:rsidR="00A900E9" w:rsidRPr="009F7080">
        <w:rPr>
          <w:rFonts w:ascii="Arial" w:hAnsi="Arial" w:cs="Arial"/>
        </w:rPr>
        <w:t>que</w:t>
      </w:r>
      <w:r w:rsidR="00490145" w:rsidRPr="009F7080">
        <w:rPr>
          <w:rFonts w:ascii="Arial" w:hAnsi="Arial" w:cs="Arial"/>
        </w:rPr>
        <w:t xml:space="preserve"> oscilaban entre los </w:t>
      </w:r>
      <w:r w:rsidR="00070097" w:rsidRPr="009F7080">
        <w:rPr>
          <w:rFonts w:ascii="Arial" w:hAnsi="Arial" w:cs="Arial"/>
        </w:rPr>
        <w:t>cuatro</w:t>
      </w:r>
      <w:r w:rsidR="00490145" w:rsidRPr="009F7080">
        <w:rPr>
          <w:rFonts w:ascii="Arial" w:hAnsi="Arial" w:cs="Arial"/>
        </w:rPr>
        <w:t xml:space="preserve"> y </w:t>
      </w:r>
      <w:r w:rsidR="00070097" w:rsidRPr="009F7080">
        <w:rPr>
          <w:rFonts w:ascii="Arial" w:hAnsi="Arial" w:cs="Arial"/>
        </w:rPr>
        <w:t>ocho</w:t>
      </w:r>
      <w:r w:rsidR="00490145" w:rsidRPr="009F7080">
        <w:rPr>
          <w:rFonts w:ascii="Arial" w:hAnsi="Arial" w:cs="Arial"/>
        </w:rPr>
        <w:t xml:space="preserve"> minutos. </w:t>
      </w:r>
      <w:r w:rsidR="00365A8B" w:rsidRPr="009F7080">
        <w:rPr>
          <w:rFonts w:ascii="Arial" w:hAnsi="Arial" w:cs="Arial"/>
        </w:rPr>
        <w:t xml:space="preserve">En un mismo </w:t>
      </w:r>
      <w:r w:rsidR="00365A8B" w:rsidRPr="009F7080">
        <w:rPr>
          <w:rFonts w:ascii="Arial" w:hAnsi="Arial" w:cs="Arial"/>
        </w:rPr>
        <w:lastRenderedPageBreak/>
        <w:t xml:space="preserve">programa </w:t>
      </w:r>
      <w:r w:rsidR="00490145" w:rsidRPr="009F7080">
        <w:rPr>
          <w:rFonts w:ascii="Arial" w:hAnsi="Arial" w:cs="Arial"/>
        </w:rPr>
        <w:t xml:space="preserve">se establecía una mezcla de arias de ópera, oberturas, pequeñas piezas instrumentales y en ocasiones alguna sinfonía. </w:t>
      </w:r>
    </w:p>
    <w:p w:rsidR="005E514C" w:rsidRPr="009F7080" w:rsidRDefault="005E514C" w:rsidP="009F7080">
      <w:pPr>
        <w:pStyle w:val="Default"/>
        <w:spacing w:before="120" w:after="120" w:line="360" w:lineRule="auto"/>
        <w:rPr>
          <w:rFonts w:ascii="Arial" w:hAnsi="Arial" w:cs="Arial"/>
        </w:rPr>
      </w:pPr>
      <w:r w:rsidRPr="009F7080">
        <w:rPr>
          <w:rFonts w:ascii="Arial" w:hAnsi="Arial" w:cs="Arial"/>
        </w:rPr>
        <w:t>En un primer acercamiento a la</w:t>
      </w:r>
      <w:r w:rsidR="005827B2" w:rsidRPr="009F7080">
        <w:rPr>
          <w:rFonts w:ascii="Arial" w:hAnsi="Arial" w:cs="Arial"/>
        </w:rPr>
        <w:t xml:space="preserve"> lista de compositores </w:t>
      </w:r>
      <w:r w:rsidRPr="009F7080">
        <w:rPr>
          <w:rFonts w:ascii="Arial" w:hAnsi="Arial" w:cs="Arial"/>
        </w:rPr>
        <w:t xml:space="preserve">y </w:t>
      </w:r>
      <w:r w:rsidR="005827B2" w:rsidRPr="009F7080">
        <w:rPr>
          <w:rFonts w:ascii="Arial" w:hAnsi="Arial" w:cs="Arial"/>
        </w:rPr>
        <w:t xml:space="preserve">de las obras que se emitían por CX6 </w:t>
      </w:r>
      <w:r w:rsidRPr="009F7080">
        <w:rPr>
          <w:rFonts w:ascii="Arial" w:hAnsi="Arial" w:cs="Arial"/>
        </w:rPr>
        <w:t xml:space="preserve">encontramos que el panorama </w:t>
      </w:r>
      <w:r w:rsidR="005827B2" w:rsidRPr="009F7080">
        <w:rPr>
          <w:rFonts w:ascii="Arial" w:hAnsi="Arial" w:cs="Arial"/>
        </w:rPr>
        <w:t>era variado</w:t>
      </w:r>
      <w:r w:rsidRPr="009F7080">
        <w:rPr>
          <w:rFonts w:ascii="Arial" w:hAnsi="Arial" w:cs="Arial"/>
        </w:rPr>
        <w:t>:</w:t>
      </w:r>
      <w:r w:rsidR="005827B2" w:rsidRPr="009F7080">
        <w:rPr>
          <w:rFonts w:ascii="Arial" w:hAnsi="Arial" w:cs="Arial"/>
        </w:rPr>
        <w:t xml:space="preserve"> </w:t>
      </w:r>
      <w:r w:rsidR="004267B1" w:rsidRPr="009F7080">
        <w:rPr>
          <w:rFonts w:ascii="Arial" w:hAnsi="Arial" w:cs="Arial"/>
        </w:rPr>
        <w:t>pasando por un concierto integrado por obras de compositores italianos contemporáneos, compositores uruguayos, compositores de varios perío</w:t>
      </w:r>
      <w:r w:rsidR="00A900E9" w:rsidRPr="009F7080">
        <w:rPr>
          <w:rFonts w:ascii="Arial" w:hAnsi="Arial" w:cs="Arial"/>
        </w:rPr>
        <w:t>dos de la historia de la música: clasicismo, barroco, romanticismo.</w:t>
      </w:r>
      <w:r w:rsidR="004267B1" w:rsidRPr="009F7080">
        <w:rPr>
          <w:rFonts w:ascii="Arial" w:hAnsi="Arial" w:cs="Arial"/>
        </w:rPr>
        <w:t xml:space="preserve"> </w:t>
      </w:r>
      <w:r w:rsidR="001464A6" w:rsidRPr="009F7080">
        <w:rPr>
          <w:rFonts w:ascii="Arial" w:hAnsi="Arial" w:cs="Arial"/>
        </w:rPr>
        <w:t>L</w:t>
      </w:r>
      <w:r w:rsidR="004267B1" w:rsidRPr="009F7080">
        <w:rPr>
          <w:rFonts w:ascii="Arial" w:hAnsi="Arial" w:cs="Arial"/>
        </w:rPr>
        <w:t>lama la atención la presencia de compositores contem</w:t>
      </w:r>
      <w:r w:rsidR="00A900E9" w:rsidRPr="009F7080">
        <w:rPr>
          <w:rFonts w:ascii="Arial" w:hAnsi="Arial" w:cs="Arial"/>
        </w:rPr>
        <w:t>poráneos</w:t>
      </w:r>
      <w:r w:rsidR="004267B1" w:rsidRPr="009F7080">
        <w:rPr>
          <w:rFonts w:ascii="Arial" w:hAnsi="Arial" w:cs="Arial"/>
        </w:rPr>
        <w:t xml:space="preserve">, </w:t>
      </w:r>
      <w:r w:rsidRPr="009F7080">
        <w:rPr>
          <w:rFonts w:ascii="Arial" w:hAnsi="Arial" w:cs="Arial"/>
        </w:rPr>
        <w:t>tanto por la capacidad de presentar obras actuales como</w:t>
      </w:r>
      <w:r w:rsidR="004267B1" w:rsidRPr="009F7080">
        <w:rPr>
          <w:rFonts w:ascii="Arial" w:hAnsi="Arial" w:cs="Arial"/>
        </w:rPr>
        <w:t xml:space="preserve"> por la capacidad </w:t>
      </w:r>
      <w:r w:rsidRPr="009F7080">
        <w:rPr>
          <w:rFonts w:ascii="Arial" w:hAnsi="Arial" w:cs="Arial"/>
        </w:rPr>
        <w:t>de</w:t>
      </w:r>
      <w:r w:rsidR="004267B1" w:rsidRPr="009F7080">
        <w:rPr>
          <w:rFonts w:ascii="Arial" w:hAnsi="Arial" w:cs="Arial"/>
        </w:rPr>
        <w:t xml:space="preserve"> la Fonoteca de hacerse de est</w:t>
      </w:r>
      <w:r w:rsidR="001464A6" w:rsidRPr="009F7080">
        <w:rPr>
          <w:rFonts w:ascii="Arial" w:hAnsi="Arial" w:cs="Arial"/>
        </w:rPr>
        <w:t>o</w:t>
      </w:r>
      <w:r w:rsidR="004267B1" w:rsidRPr="009F7080">
        <w:rPr>
          <w:rFonts w:ascii="Arial" w:hAnsi="Arial" w:cs="Arial"/>
        </w:rPr>
        <w:t xml:space="preserve">s </w:t>
      </w:r>
      <w:r w:rsidR="001464A6" w:rsidRPr="009F7080">
        <w:rPr>
          <w:rFonts w:ascii="Arial" w:hAnsi="Arial" w:cs="Arial"/>
        </w:rPr>
        <w:t>fonogramas</w:t>
      </w:r>
      <w:r w:rsidRPr="009F7080">
        <w:rPr>
          <w:rFonts w:ascii="Arial" w:hAnsi="Arial" w:cs="Arial"/>
        </w:rPr>
        <w:t>.</w:t>
      </w:r>
      <w:r w:rsidR="00F73358" w:rsidRPr="009F7080">
        <w:rPr>
          <w:rFonts w:ascii="Arial" w:hAnsi="Arial" w:cs="Arial"/>
        </w:rPr>
        <w:t xml:space="preserve"> </w:t>
      </w:r>
    </w:p>
    <w:p w:rsidR="005E514C" w:rsidRPr="009F7080" w:rsidRDefault="005E514C" w:rsidP="009F7080">
      <w:pPr>
        <w:pStyle w:val="Default"/>
        <w:spacing w:before="120" w:after="120" w:line="360" w:lineRule="auto"/>
        <w:rPr>
          <w:rFonts w:ascii="Arial" w:hAnsi="Arial" w:cs="Arial"/>
        </w:rPr>
      </w:pPr>
      <w:r w:rsidRPr="009F7080">
        <w:rPr>
          <w:rFonts w:ascii="Arial" w:hAnsi="Arial" w:cs="Arial"/>
        </w:rPr>
        <w:t>Un segundo acercamiento a la programación nos muestra que, de un total de</w:t>
      </w:r>
      <w:r w:rsidR="002051C5" w:rsidRPr="009F7080">
        <w:rPr>
          <w:rFonts w:ascii="Arial" w:hAnsi="Arial" w:cs="Arial"/>
        </w:rPr>
        <w:t xml:space="preserve"> 133 </w:t>
      </w:r>
      <w:r w:rsidRPr="009F7080">
        <w:rPr>
          <w:rFonts w:ascii="Arial" w:hAnsi="Arial" w:cs="Arial"/>
        </w:rPr>
        <w:t>compositores</w:t>
      </w:r>
      <w:r w:rsidR="00B92752" w:rsidRPr="009F7080">
        <w:rPr>
          <w:rFonts w:ascii="Arial" w:hAnsi="Arial" w:cs="Arial"/>
        </w:rPr>
        <w:t xml:space="preserve">, </w:t>
      </w:r>
      <w:r w:rsidR="005827B2" w:rsidRPr="009F7080">
        <w:rPr>
          <w:rFonts w:ascii="Arial" w:hAnsi="Arial" w:cs="Arial"/>
        </w:rPr>
        <w:t>algunos de</w:t>
      </w:r>
      <w:r w:rsidR="00B92752" w:rsidRPr="009F7080">
        <w:rPr>
          <w:rFonts w:ascii="Arial" w:hAnsi="Arial" w:cs="Arial"/>
        </w:rPr>
        <w:t xml:space="preserve"> </w:t>
      </w:r>
      <w:r w:rsidRPr="009F7080">
        <w:rPr>
          <w:rFonts w:ascii="Arial" w:hAnsi="Arial" w:cs="Arial"/>
        </w:rPr>
        <w:t>ellos se destacaron</w:t>
      </w:r>
      <w:r w:rsidR="00B92752" w:rsidRPr="009F7080">
        <w:rPr>
          <w:rFonts w:ascii="Arial" w:hAnsi="Arial" w:cs="Arial"/>
        </w:rPr>
        <w:t xml:space="preserve"> por </w:t>
      </w:r>
      <w:r w:rsidRPr="009F7080">
        <w:rPr>
          <w:rFonts w:ascii="Arial" w:hAnsi="Arial" w:cs="Arial"/>
        </w:rPr>
        <w:t>su</w:t>
      </w:r>
      <w:r w:rsidR="00B92752" w:rsidRPr="009F7080">
        <w:rPr>
          <w:rFonts w:ascii="Arial" w:hAnsi="Arial" w:cs="Arial"/>
        </w:rPr>
        <w:t xml:space="preserve"> mayor difusión</w:t>
      </w:r>
      <w:r w:rsidRPr="009F7080">
        <w:rPr>
          <w:rFonts w:ascii="Arial" w:hAnsi="Arial" w:cs="Arial"/>
        </w:rPr>
        <w:t>, lo que nos lleva directamente a un análisis del canon predominante en Uruguay en los años 1930</w:t>
      </w:r>
      <w:r w:rsidR="00B92752" w:rsidRPr="009F7080">
        <w:rPr>
          <w:rFonts w:ascii="Arial" w:hAnsi="Arial" w:cs="Arial"/>
        </w:rPr>
        <w:t>.</w:t>
      </w:r>
      <w:r w:rsidR="005827B2" w:rsidRPr="009F7080">
        <w:rPr>
          <w:rFonts w:ascii="Arial" w:hAnsi="Arial" w:cs="Arial"/>
        </w:rPr>
        <w:t xml:space="preserve"> </w:t>
      </w:r>
      <w:r w:rsidRPr="009F7080">
        <w:rPr>
          <w:rFonts w:ascii="Arial" w:hAnsi="Arial" w:cs="Arial"/>
        </w:rPr>
        <w:t xml:space="preserve">El término canon utilizado en la música académica es una forma de describir un cuerpo de obras musicales y compositores acreditados por su alto valor estético y cultural, que establece un repertorio del pasado que se invoca como representativo. Luis Merino Montero define al canon como resultado del proceso o instancia de valorización que implica el acto de canonizar, resumiendo que ambos involucran al creador, su obra y el impacto de la música en un receptor o público como resultado del proceso social de comunicación. Señala tres factores que interactúan en ese proceso: el prestigio que alcanza una obra, el apoyo a la recepción de obras por instituciones, y  ‘los estratos portadores’, un público que tiene algo en común además de sus intereses musicales. </w:t>
      </w:r>
    </w:p>
    <w:p w:rsidR="004327E0" w:rsidRPr="009F7080" w:rsidRDefault="001464A6" w:rsidP="009F7080">
      <w:pPr>
        <w:pStyle w:val="Default"/>
        <w:spacing w:before="120" w:after="120" w:line="360" w:lineRule="auto"/>
        <w:rPr>
          <w:rFonts w:ascii="Arial" w:hAnsi="Arial" w:cs="Arial"/>
        </w:rPr>
      </w:pPr>
      <w:r w:rsidRPr="009F7080">
        <w:rPr>
          <w:rFonts w:ascii="Arial" w:hAnsi="Arial" w:cs="Arial"/>
        </w:rPr>
        <w:t>E</w:t>
      </w:r>
      <w:r w:rsidR="005E514C" w:rsidRPr="009F7080">
        <w:rPr>
          <w:rFonts w:ascii="Arial" w:hAnsi="Arial" w:cs="Arial"/>
        </w:rPr>
        <w:t xml:space="preserve">n el primer cuarto del siglo XX </w:t>
      </w:r>
      <w:r w:rsidR="00A900E9" w:rsidRPr="009F7080">
        <w:rPr>
          <w:rFonts w:ascii="Arial" w:hAnsi="Arial" w:cs="Arial"/>
        </w:rPr>
        <w:t>observamos</w:t>
      </w:r>
      <w:r w:rsidR="005E514C" w:rsidRPr="009F7080">
        <w:rPr>
          <w:rFonts w:ascii="Arial" w:hAnsi="Arial" w:cs="Arial"/>
        </w:rPr>
        <w:t xml:space="preserve"> que</w:t>
      </w:r>
      <w:r w:rsidR="00A900E9" w:rsidRPr="009F7080">
        <w:rPr>
          <w:rFonts w:ascii="Arial" w:hAnsi="Arial" w:cs="Arial"/>
        </w:rPr>
        <w:t xml:space="preserve"> las</w:t>
      </w:r>
      <w:r w:rsidR="005E514C" w:rsidRPr="009F7080">
        <w:rPr>
          <w:rFonts w:ascii="Arial" w:hAnsi="Arial" w:cs="Arial"/>
        </w:rPr>
        <w:t xml:space="preserve"> ópera</w:t>
      </w:r>
      <w:r w:rsidR="00A900E9" w:rsidRPr="009F7080">
        <w:rPr>
          <w:rFonts w:ascii="Arial" w:hAnsi="Arial" w:cs="Arial"/>
        </w:rPr>
        <w:t>s</w:t>
      </w:r>
      <w:r w:rsidR="005E514C" w:rsidRPr="009F7080">
        <w:rPr>
          <w:rFonts w:ascii="Arial" w:hAnsi="Arial" w:cs="Arial"/>
        </w:rPr>
        <w:t xml:space="preserve"> más irradiadas por CX6 fueron las de Wagner</w:t>
      </w:r>
      <w:r w:rsidR="00E42586" w:rsidRPr="009F7080">
        <w:rPr>
          <w:rFonts w:ascii="Arial" w:hAnsi="Arial" w:cs="Arial"/>
        </w:rPr>
        <w:t>, con 25 audiciones</w:t>
      </w:r>
      <w:r w:rsidR="005E514C" w:rsidRPr="009F7080">
        <w:rPr>
          <w:rFonts w:ascii="Arial" w:hAnsi="Arial" w:cs="Arial"/>
        </w:rPr>
        <w:t xml:space="preserve">. </w:t>
      </w:r>
      <w:r w:rsidR="004327E0" w:rsidRPr="009F7080">
        <w:rPr>
          <w:rFonts w:ascii="Arial" w:hAnsi="Arial" w:cs="Arial"/>
        </w:rPr>
        <w:t xml:space="preserve">A este respecto, el análisis que </w:t>
      </w:r>
      <w:proofErr w:type="spellStart"/>
      <w:r w:rsidR="004327E0" w:rsidRPr="009F7080">
        <w:rPr>
          <w:rFonts w:ascii="Arial" w:hAnsi="Arial" w:cs="Arial"/>
        </w:rPr>
        <w:t>Corrado</w:t>
      </w:r>
      <w:proofErr w:type="spellEnd"/>
      <w:r w:rsidR="004327E0" w:rsidRPr="009F7080">
        <w:rPr>
          <w:rFonts w:ascii="Arial" w:hAnsi="Arial" w:cs="Arial"/>
        </w:rPr>
        <w:t xml:space="preserve"> toma de Ricardo </w:t>
      </w:r>
      <w:proofErr w:type="spellStart"/>
      <w:r w:rsidR="004327E0" w:rsidRPr="009F7080">
        <w:rPr>
          <w:rFonts w:ascii="Arial" w:hAnsi="Arial" w:cs="Arial"/>
        </w:rPr>
        <w:t>Pasolini</w:t>
      </w:r>
      <w:proofErr w:type="spellEnd"/>
      <w:r w:rsidR="004327E0" w:rsidRPr="009F7080">
        <w:rPr>
          <w:rFonts w:ascii="Arial" w:hAnsi="Arial" w:cs="Arial"/>
        </w:rPr>
        <w:t xml:space="preserve"> con respecto a la presentación de dramas musicales de Wagner en la ciudad de Buenos Aires, tendría cabida en cuanto el objetivo del </w:t>
      </w:r>
      <w:proofErr w:type="spellStart"/>
      <w:r w:rsidR="004327E0" w:rsidRPr="009F7080">
        <w:rPr>
          <w:rFonts w:ascii="Arial" w:hAnsi="Arial" w:cs="Arial"/>
        </w:rPr>
        <w:t>Curt</w:t>
      </w:r>
      <w:proofErr w:type="spellEnd"/>
      <w:r w:rsidR="004327E0" w:rsidRPr="009F7080">
        <w:rPr>
          <w:rFonts w:ascii="Arial" w:hAnsi="Arial" w:cs="Arial"/>
        </w:rPr>
        <w:t xml:space="preserve"> </w:t>
      </w:r>
      <w:proofErr w:type="spellStart"/>
      <w:r w:rsidR="004327E0" w:rsidRPr="009F7080">
        <w:rPr>
          <w:rFonts w:ascii="Arial" w:hAnsi="Arial" w:cs="Arial"/>
        </w:rPr>
        <w:t>Lange</w:t>
      </w:r>
      <w:proofErr w:type="spellEnd"/>
      <w:r w:rsidR="004327E0" w:rsidRPr="009F7080">
        <w:rPr>
          <w:rFonts w:ascii="Arial" w:hAnsi="Arial" w:cs="Arial"/>
        </w:rPr>
        <w:t xml:space="preserve"> era justamente el de educar por medio de la música, llegar a un público que él entendía poco ‘ilustrado’ y que debía absorber la ‘alta cultura’. Sus palabras son las siguientes:</w:t>
      </w:r>
    </w:p>
    <w:p w:rsidR="004327E0" w:rsidRPr="009F7080" w:rsidRDefault="004327E0" w:rsidP="009F7080">
      <w:pPr>
        <w:pStyle w:val="Default"/>
        <w:spacing w:before="120" w:after="120" w:line="360" w:lineRule="auto"/>
        <w:ind w:left="567"/>
        <w:rPr>
          <w:rFonts w:ascii="Arial" w:hAnsi="Arial" w:cs="Arial"/>
        </w:rPr>
      </w:pPr>
      <w:r w:rsidRPr="009F7080">
        <w:rPr>
          <w:rFonts w:ascii="Arial" w:hAnsi="Arial" w:cs="Arial"/>
        </w:rPr>
        <w:t xml:space="preserve">“la diferencia social existente en los públicos de Buenos Aires ya desde fines del siglo XIX entre la élite ilustrada, que exhibía en su capacidad </w:t>
      </w:r>
      <w:r w:rsidRPr="009F7080">
        <w:rPr>
          <w:rFonts w:ascii="Arial" w:hAnsi="Arial" w:cs="Arial"/>
        </w:rPr>
        <w:lastRenderedPageBreak/>
        <w:t xml:space="preserve">para comprender la complejidad wagneriana un signo de superioridad cultural, y los inmigrante con menores capitales culturales que ‘solo’ accedían a Verdi o Puccini” </w:t>
      </w:r>
    </w:p>
    <w:p w:rsidR="00F73358" w:rsidRPr="009F7080" w:rsidRDefault="00E42586" w:rsidP="009F7080">
      <w:pPr>
        <w:pStyle w:val="Default"/>
        <w:spacing w:before="120" w:after="120" w:line="360" w:lineRule="auto"/>
        <w:rPr>
          <w:rFonts w:ascii="Arial" w:hAnsi="Arial" w:cs="Arial"/>
        </w:rPr>
      </w:pPr>
      <w:r w:rsidRPr="009F7080">
        <w:rPr>
          <w:rFonts w:ascii="Arial" w:hAnsi="Arial" w:cs="Arial"/>
        </w:rPr>
        <w:t>Por otra parte observamos que durante estos dos meses los cinco compositores</w:t>
      </w:r>
      <w:r w:rsidR="004327E0" w:rsidRPr="009F7080">
        <w:rPr>
          <w:rFonts w:ascii="Arial" w:hAnsi="Arial" w:cs="Arial"/>
        </w:rPr>
        <w:t xml:space="preserve"> que le siguen</w:t>
      </w:r>
      <w:r w:rsidRPr="009F7080">
        <w:rPr>
          <w:rFonts w:ascii="Arial" w:hAnsi="Arial" w:cs="Arial"/>
        </w:rPr>
        <w:t xml:space="preserve"> </w:t>
      </w:r>
      <w:r w:rsidR="00A900E9" w:rsidRPr="009F7080">
        <w:rPr>
          <w:rFonts w:ascii="Arial" w:hAnsi="Arial" w:cs="Arial"/>
        </w:rPr>
        <w:t>fueron Schubert</w:t>
      </w:r>
      <w:r w:rsidRPr="009F7080">
        <w:rPr>
          <w:rFonts w:ascii="Arial" w:hAnsi="Arial" w:cs="Arial"/>
        </w:rPr>
        <w:t>, Mozart, Chopin, Verdi</w:t>
      </w:r>
      <w:r w:rsidR="001464A6" w:rsidRPr="009F7080">
        <w:rPr>
          <w:rFonts w:ascii="Arial" w:hAnsi="Arial" w:cs="Arial"/>
        </w:rPr>
        <w:t xml:space="preserve"> y Beethoven,</w:t>
      </w:r>
      <w:r w:rsidR="00A900E9" w:rsidRPr="009F7080">
        <w:rPr>
          <w:rFonts w:ascii="Arial" w:hAnsi="Arial" w:cs="Arial"/>
        </w:rPr>
        <w:t xml:space="preserve"> o sea</w:t>
      </w:r>
      <w:r w:rsidR="001464A6" w:rsidRPr="009F7080">
        <w:rPr>
          <w:rFonts w:ascii="Arial" w:hAnsi="Arial" w:cs="Arial"/>
        </w:rPr>
        <w:t xml:space="preserve"> tres</w:t>
      </w:r>
      <w:r w:rsidR="00A900E9" w:rsidRPr="009F7080">
        <w:rPr>
          <w:rFonts w:ascii="Arial" w:hAnsi="Arial" w:cs="Arial"/>
        </w:rPr>
        <w:t xml:space="preserve"> compositores</w:t>
      </w:r>
      <w:r w:rsidR="001464A6" w:rsidRPr="009F7080">
        <w:rPr>
          <w:rFonts w:ascii="Arial" w:hAnsi="Arial" w:cs="Arial"/>
        </w:rPr>
        <w:t xml:space="preserve"> alemanes, un austríaco, un polaco y un italiano</w:t>
      </w:r>
      <w:r w:rsidR="00A5718D" w:rsidRPr="009F7080">
        <w:rPr>
          <w:rFonts w:ascii="Arial" w:hAnsi="Arial" w:cs="Arial"/>
        </w:rPr>
        <w:t>, compositores que se ubican dentro del canon habitual de las salas de conciertos y las programaciones radiales</w:t>
      </w:r>
      <w:r w:rsidR="00175EB9" w:rsidRPr="009F7080">
        <w:rPr>
          <w:rFonts w:ascii="Arial" w:hAnsi="Arial" w:cs="Arial"/>
        </w:rPr>
        <w:t>, por lo tanto se</w:t>
      </w:r>
      <w:r w:rsidR="005E514C" w:rsidRPr="009F7080">
        <w:rPr>
          <w:rFonts w:ascii="Arial" w:hAnsi="Arial" w:cs="Arial"/>
        </w:rPr>
        <w:t xml:space="preserve"> establece el canon</w:t>
      </w:r>
      <w:r w:rsidR="00175EB9" w:rsidRPr="009F7080">
        <w:rPr>
          <w:rFonts w:ascii="Arial" w:hAnsi="Arial" w:cs="Arial"/>
        </w:rPr>
        <w:t xml:space="preserve"> también</w:t>
      </w:r>
      <w:r w:rsidR="005E514C" w:rsidRPr="009F7080">
        <w:rPr>
          <w:rFonts w:ascii="Arial" w:hAnsi="Arial" w:cs="Arial"/>
        </w:rPr>
        <w:t xml:space="preserve"> en el sentido pedagógico y educativo. </w:t>
      </w:r>
    </w:p>
    <w:p w:rsidR="00F73358" w:rsidRPr="009F7080" w:rsidRDefault="00A20E75" w:rsidP="009F7080">
      <w:pPr>
        <w:pStyle w:val="Default"/>
        <w:spacing w:before="120" w:after="120" w:line="360" w:lineRule="auto"/>
        <w:rPr>
          <w:rFonts w:ascii="Arial" w:hAnsi="Arial" w:cs="Arial"/>
        </w:rPr>
      </w:pPr>
      <w:r w:rsidRPr="009F7080">
        <w:rPr>
          <w:rFonts w:ascii="Arial" w:hAnsi="Arial" w:cs="Arial"/>
        </w:rPr>
        <w:t>Con respecto a la programación del Estudio Auditorio</w:t>
      </w:r>
      <w:r w:rsidR="00F73358" w:rsidRPr="009F7080">
        <w:rPr>
          <w:rFonts w:ascii="Arial" w:hAnsi="Arial" w:cs="Arial"/>
        </w:rPr>
        <w:t xml:space="preserve"> las óperas</w:t>
      </w:r>
      <w:r w:rsidR="00175EB9" w:rsidRPr="009F7080">
        <w:rPr>
          <w:rFonts w:ascii="Arial" w:hAnsi="Arial" w:cs="Arial"/>
        </w:rPr>
        <w:t xml:space="preserve"> que</w:t>
      </w:r>
      <w:r w:rsidR="00F73358" w:rsidRPr="009F7080">
        <w:rPr>
          <w:rFonts w:ascii="Arial" w:hAnsi="Arial" w:cs="Arial"/>
        </w:rPr>
        <w:t xml:space="preserve"> d</w:t>
      </w:r>
      <w:r w:rsidRPr="009F7080">
        <w:rPr>
          <w:rFonts w:ascii="Arial" w:hAnsi="Arial" w:cs="Arial"/>
        </w:rPr>
        <w:t xml:space="preserve">urante estos dos meses se pusieron en escena de manera intercalada </w:t>
      </w:r>
      <w:r w:rsidR="00175EB9" w:rsidRPr="009F7080">
        <w:rPr>
          <w:rFonts w:ascii="Arial" w:hAnsi="Arial" w:cs="Arial"/>
        </w:rPr>
        <w:t xml:space="preserve">fueron </w:t>
      </w:r>
      <w:proofErr w:type="spellStart"/>
      <w:r w:rsidRPr="009F7080">
        <w:rPr>
          <w:rFonts w:ascii="Arial" w:hAnsi="Arial" w:cs="Arial"/>
        </w:rPr>
        <w:t>Rigoletto</w:t>
      </w:r>
      <w:proofErr w:type="spellEnd"/>
      <w:r w:rsidR="008B1C8B" w:rsidRPr="009F7080">
        <w:rPr>
          <w:rFonts w:ascii="Arial" w:hAnsi="Arial" w:cs="Arial"/>
        </w:rPr>
        <w:t xml:space="preserve">, </w:t>
      </w:r>
      <w:r w:rsidRPr="009F7080">
        <w:rPr>
          <w:rFonts w:ascii="Arial" w:hAnsi="Arial" w:cs="Arial"/>
        </w:rPr>
        <w:t xml:space="preserve">la </w:t>
      </w:r>
      <w:proofErr w:type="spellStart"/>
      <w:r w:rsidRPr="009F7080">
        <w:rPr>
          <w:rFonts w:ascii="Arial" w:hAnsi="Arial" w:cs="Arial"/>
        </w:rPr>
        <w:t>Traviata</w:t>
      </w:r>
      <w:proofErr w:type="spellEnd"/>
      <w:r w:rsidR="008B1C8B" w:rsidRPr="009F7080">
        <w:rPr>
          <w:rFonts w:ascii="Arial" w:hAnsi="Arial" w:cs="Arial"/>
        </w:rPr>
        <w:t xml:space="preserve"> y Tosca</w:t>
      </w:r>
      <w:r w:rsidRPr="009F7080">
        <w:rPr>
          <w:rFonts w:ascii="Arial" w:hAnsi="Arial" w:cs="Arial"/>
        </w:rPr>
        <w:t xml:space="preserve">, </w:t>
      </w:r>
      <w:r w:rsidR="00175EB9" w:rsidRPr="009F7080">
        <w:rPr>
          <w:rFonts w:ascii="Arial" w:hAnsi="Arial" w:cs="Arial"/>
        </w:rPr>
        <w:t>en las que actúan</w:t>
      </w:r>
      <w:r w:rsidR="008B1C8B" w:rsidRPr="009F7080">
        <w:rPr>
          <w:rFonts w:ascii="Arial" w:hAnsi="Arial" w:cs="Arial"/>
        </w:rPr>
        <w:t>, por primera vez</w:t>
      </w:r>
      <w:r w:rsidR="001464A6" w:rsidRPr="009F7080">
        <w:rPr>
          <w:rFonts w:ascii="Arial" w:hAnsi="Arial" w:cs="Arial"/>
        </w:rPr>
        <w:t>,</w:t>
      </w:r>
      <w:r w:rsidR="008B1C8B" w:rsidRPr="009F7080">
        <w:rPr>
          <w:rFonts w:ascii="Arial" w:hAnsi="Arial" w:cs="Arial"/>
        </w:rPr>
        <w:t xml:space="preserve"> los</w:t>
      </w:r>
      <w:r w:rsidR="00175EB9" w:rsidRPr="009F7080">
        <w:rPr>
          <w:rFonts w:ascii="Arial" w:hAnsi="Arial" w:cs="Arial"/>
        </w:rPr>
        <w:t xml:space="preserve"> cantantes</w:t>
      </w:r>
      <w:r w:rsidR="008B1C8B" w:rsidRPr="009F7080">
        <w:rPr>
          <w:rFonts w:ascii="Arial" w:hAnsi="Arial" w:cs="Arial"/>
        </w:rPr>
        <w:t xml:space="preserve"> agrupados en</w:t>
      </w:r>
      <w:r w:rsidR="00F73358" w:rsidRPr="009F7080">
        <w:rPr>
          <w:rFonts w:ascii="Arial" w:hAnsi="Arial" w:cs="Arial"/>
        </w:rPr>
        <w:t xml:space="preserve"> </w:t>
      </w:r>
      <w:r w:rsidR="006620F5" w:rsidRPr="009F7080">
        <w:rPr>
          <w:rFonts w:ascii="Arial" w:hAnsi="Arial" w:cs="Arial"/>
        </w:rPr>
        <w:t xml:space="preserve">la Cooperativa de Artistas Líricos, </w:t>
      </w:r>
      <w:r w:rsidR="00175EB9" w:rsidRPr="009F7080">
        <w:rPr>
          <w:rFonts w:ascii="Arial" w:hAnsi="Arial" w:cs="Arial"/>
        </w:rPr>
        <w:t>que el</w:t>
      </w:r>
      <w:r w:rsidR="006620F5" w:rsidRPr="009F7080">
        <w:rPr>
          <w:rFonts w:ascii="Arial" w:hAnsi="Arial" w:cs="Arial"/>
        </w:rPr>
        <w:t xml:space="preserve"> SODRE decide, luego de la primera función de </w:t>
      </w:r>
      <w:proofErr w:type="spellStart"/>
      <w:r w:rsidR="006620F5" w:rsidRPr="009F7080">
        <w:rPr>
          <w:rFonts w:ascii="Arial" w:hAnsi="Arial" w:cs="Arial"/>
        </w:rPr>
        <w:t>Rigoletto</w:t>
      </w:r>
      <w:proofErr w:type="spellEnd"/>
      <w:r w:rsidR="006620F5" w:rsidRPr="009F7080">
        <w:rPr>
          <w:rFonts w:ascii="Arial" w:hAnsi="Arial" w:cs="Arial"/>
        </w:rPr>
        <w:t xml:space="preserve">, incorporarlos a la plantilla de músicos de la Institución. </w:t>
      </w:r>
      <w:r w:rsidR="00F805BF" w:rsidRPr="009F7080">
        <w:rPr>
          <w:rFonts w:ascii="Arial" w:hAnsi="Arial" w:cs="Arial"/>
        </w:rPr>
        <w:t>Con respecto a los conciertos sinfónicos se destaca la presencia de dos gran</w:t>
      </w:r>
      <w:r w:rsidR="001464A6" w:rsidRPr="009F7080">
        <w:rPr>
          <w:rFonts w:ascii="Arial" w:hAnsi="Arial" w:cs="Arial"/>
        </w:rPr>
        <w:t xml:space="preserve">des intérpretes: Claudio </w:t>
      </w:r>
      <w:proofErr w:type="spellStart"/>
      <w:r w:rsidR="001464A6" w:rsidRPr="009F7080">
        <w:rPr>
          <w:rFonts w:ascii="Arial" w:hAnsi="Arial" w:cs="Arial"/>
        </w:rPr>
        <w:t>Arrau</w:t>
      </w:r>
      <w:proofErr w:type="spellEnd"/>
      <w:r w:rsidR="001464A6" w:rsidRPr="009F7080">
        <w:rPr>
          <w:rFonts w:ascii="Arial" w:hAnsi="Arial" w:cs="Arial"/>
        </w:rPr>
        <w:t xml:space="preserve"> y </w:t>
      </w:r>
      <w:proofErr w:type="spellStart"/>
      <w:r w:rsidR="001464A6" w:rsidRPr="009F7080">
        <w:rPr>
          <w:rFonts w:ascii="Arial" w:hAnsi="Arial" w:cs="Arial"/>
        </w:rPr>
        <w:t>Nicolai</w:t>
      </w:r>
      <w:proofErr w:type="spellEnd"/>
      <w:r w:rsidR="001464A6" w:rsidRPr="009F7080">
        <w:rPr>
          <w:rFonts w:ascii="Arial" w:hAnsi="Arial" w:cs="Arial"/>
        </w:rPr>
        <w:t xml:space="preserve"> </w:t>
      </w:r>
      <w:proofErr w:type="spellStart"/>
      <w:r w:rsidR="001464A6" w:rsidRPr="009F7080">
        <w:rPr>
          <w:rFonts w:ascii="Arial" w:hAnsi="Arial" w:cs="Arial"/>
        </w:rPr>
        <w:t>Orloff</w:t>
      </w:r>
      <w:proofErr w:type="spellEnd"/>
      <w:r w:rsidR="00682AFD" w:rsidRPr="009F7080">
        <w:rPr>
          <w:rFonts w:ascii="Arial" w:hAnsi="Arial" w:cs="Arial"/>
        </w:rPr>
        <w:t>.</w:t>
      </w:r>
    </w:p>
    <w:p w:rsidR="00682AFD" w:rsidRPr="009F7080" w:rsidRDefault="002A6D3B" w:rsidP="009F7080">
      <w:pPr>
        <w:pStyle w:val="Default"/>
        <w:spacing w:before="120" w:after="120" w:line="360" w:lineRule="auto"/>
        <w:rPr>
          <w:rFonts w:ascii="Arial" w:hAnsi="Arial" w:cs="Arial"/>
        </w:rPr>
      </w:pPr>
      <w:r w:rsidRPr="009F7080">
        <w:rPr>
          <w:rFonts w:ascii="Arial" w:hAnsi="Arial" w:cs="Arial"/>
        </w:rPr>
        <w:t>A partir de este análisis se observa que hacia 1930 era el estado quien gestionaba la cultura pública del país y que en lugar de ver esa gestión como un “gasto”, visualiza a través de ella un camino que guiará a la ciudadanía hacia una mejora en su calidad de vida, hacia el fortalecimiento de una identidad que permitía acercar la música “académica” no sólo a las élites, sino también al público en general.</w:t>
      </w:r>
    </w:p>
    <w:p w:rsidR="001E74AA" w:rsidRPr="009F7080" w:rsidRDefault="001E74AA" w:rsidP="009F7080">
      <w:pPr>
        <w:pStyle w:val="Default"/>
        <w:spacing w:before="120" w:after="120" w:line="360" w:lineRule="auto"/>
        <w:rPr>
          <w:rFonts w:ascii="Arial" w:hAnsi="Arial" w:cs="Arial"/>
        </w:rPr>
      </w:pPr>
    </w:p>
    <w:p w:rsidR="001E74AA" w:rsidRPr="009F7080" w:rsidRDefault="001E74AA" w:rsidP="009F7080">
      <w:pPr>
        <w:pStyle w:val="Default"/>
        <w:spacing w:before="120" w:after="120" w:line="360" w:lineRule="auto"/>
        <w:rPr>
          <w:rFonts w:ascii="Arial" w:hAnsi="Arial" w:cs="Arial"/>
          <w:b/>
        </w:rPr>
      </w:pPr>
      <w:r w:rsidRPr="009F7080">
        <w:rPr>
          <w:rFonts w:ascii="Arial" w:hAnsi="Arial" w:cs="Arial"/>
          <w:b/>
        </w:rPr>
        <w:t>Bibliografía:</w:t>
      </w:r>
    </w:p>
    <w:p w:rsidR="009F7080" w:rsidRPr="009F7080" w:rsidRDefault="009F7080" w:rsidP="009F7080">
      <w:p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  <w:lang w:val="es-UY"/>
        </w:rPr>
      </w:pPr>
      <w:r w:rsidRPr="009F7080">
        <w:rPr>
          <w:rFonts w:ascii="Arial" w:hAnsi="Arial" w:cs="Arial"/>
          <w:sz w:val="24"/>
          <w:szCs w:val="24"/>
          <w:lang w:val="es-UY"/>
        </w:rPr>
        <w:t xml:space="preserve">AAVV, (1963). </w:t>
      </w:r>
      <w:r w:rsidRPr="009F7080">
        <w:rPr>
          <w:rFonts w:ascii="Arial" w:hAnsi="Arial" w:cs="Arial"/>
          <w:i/>
          <w:sz w:val="24"/>
          <w:szCs w:val="24"/>
          <w:lang w:val="es-UY"/>
        </w:rPr>
        <w:t>Servicio Oficial de Difusión Radio Eléctrica. Su organización y cometidos. Memoria de la labor realizada entre 1930 – 1962</w:t>
      </w:r>
      <w:r w:rsidRPr="009F7080">
        <w:rPr>
          <w:rFonts w:ascii="Arial" w:hAnsi="Arial" w:cs="Arial"/>
          <w:sz w:val="24"/>
          <w:szCs w:val="24"/>
          <w:lang w:val="es-UY"/>
        </w:rPr>
        <w:t>. Montevideo: SODRE.</w:t>
      </w:r>
    </w:p>
    <w:p w:rsidR="009F7080" w:rsidRPr="009F7080" w:rsidRDefault="009F7080" w:rsidP="009F7080">
      <w:pPr>
        <w:pStyle w:val="Default"/>
        <w:spacing w:before="120" w:after="120" w:line="360" w:lineRule="auto"/>
        <w:ind w:left="851" w:hanging="851"/>
        <w:rPr>
          <w:rFonts w:ascii="Arial" w:hAnsi="Arial" w:cs="Arial"/>
        </w:rPr>
      </w:pPr>
      <w:proofErr w:type="spellStart"/>
      <w:r w:rsidRPr="009F7080">
        <w:rPr>
          <w:rFonts w:ascii="Arial" w:hAnsi="Arial" w:cs="Arial"/>
        </w:rPr>
        <w:t>Bayardo</w:t>
      </w:r>
      <w:proofErr w:type="spellEnd"/>
      <w:r w:rsidRPr="009F7080">
        <w:rPr>
          <w:rFonts w:ascii="Arial" w:hAnsi="Arial" w:cs="Arial"/>
        </w:rPr>
        <w:t xml:space="preserve"> García, R. (2008) Políticas culturales: derroteros y perspectivas contemporáneas. EN: RIPS, Vol. 7, núm. 1, 2008, 17-29</w:t>
      </w:r>
    </w:p>
    <w:p w:rsidR="009F7080" w:rsidRPr="009F7080" w:rsidRDefault="009F7080" w:rsidP="009F7080">
      <w:pPr>
        <w:pStyle w:val="Default"/>
        <w:spacing w:before="120" w:after="120" w:line="360" w:lineRule="auto"/>
        <w:ind w:left="851" w:hanging="851"/>
        <w:rPr>
          <w:rFonts w:ascii="Arial" w:hAnsi="Arial" w:cs="Arial"/>
        </w:rPr>
      </w:pPr>
      <w:proofErr w:type="spellStart"/>
      <w:r w:rsidRPr="009F7080">
        <w:rPr>
          <w:rFonts w:ascii="Arial" w:hAnsi="Arial" w:cs="Arial"/>
        </w:rPr>
        <w:t>Bloom</w:t>
      </w:r>
      <w:proofErr w:type="spellEnd"/>
      <w:r w:rsidRPr="009F7080">
        <w:rPr>
          <w:rFonts w:ascii="Arial" w:hAnsi="Arial" w:cs="Arial"/>
        </w:rPr>
        <w:t xml:space="preserve">, H. (1995). </w:t>
      </w:r>
      <w:r w:rsidRPr="009F7080">
        <w:rPr>
          <w:rFonts w:ascii="Arial" w:hAnsi="Arial" w:cs="Arial"/>
          <w:i/>
        </w:rPr>
        <w:t xml:space="preserve">El canon occidental. </w:t>
      </w:r>
      <w:r w:rsidRPr="009F7080">
        <w:rPr>
          <w:rFonts w:ascii="Arial" w:hAnsi="Arial" w:cs="Arial"/>
        </w:rPr>
        <w:t>Barcelona: Anagrama</w:t>
      </w:r>
    </w:p>
    <w:p w:rsidR="009F7080" w:rsidRPr="009F7080" w:rsidRDefault="009F7080" w:rsidP="009F7080">
      <w:p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9F7080">
        <w:rPr>
          <w:rFonts w:ascii="Arial" w:hAnsi="Arial" w:cs="Arial"/>
          <w:sz w:val="24"/>
          <w:szCs w:val="24"/>
        </w:rPr>
        <w:lastRenderedPageBreak/>
        <w:t>Campodónnico</w:t>
      </w:r>
      <w:proofErr w:type="spellEnd"/>
      <w:r w:rsidRPr="009F7080">
        <w:rPr>
          <w:rFonts w:ascii="Arial" w:hAnsi="Arial" w:cs="Arial"/>
          <w:sz w:val="24"/>
          <w:szCs w:val="24"/>
        </w:rPr>
        <w:t xml:space="preserve">, M. A. (2011). </w:t>
      </w:r>
      <w:r w:rsidRPr="009F7080">
        <w:rPr>
          <w:rFonts w:ascii="Arial" w:hAnsi="Arial" w:cs="Arial"/>
          <w:i/>
          <w:sz w:val="24"/>
          <w:szCs w:val="24"/>
        </w:rPr>
        <w:t xml:space="preserve">Historias del SODRE narradas por Eduardo Casanova Delfino escritas por Miguel Ángel Campodónico. </w:t>
      </w:r>
      <w:r w:rsidRPr="009F7080">
        <w:rPr>
          <w:rFonts w:ascii="Arial" w:hAnsi="Arial" w:cs="Arial"/>
          <w:sz w:val="24"/>
          <w:szCs w:val="24"/>
        </w:rPr>
        <w:t>Montevideo: MEC</w:t>
      </w:r>
    </w:p>
    <w:p w:rsidR="009F7080" w:rsidRPr="009F7080" w:rsidRDefault="009F7080" w:rsidP="009F7080">
      <w:pPr>
        <w:pStyle w:val="Default"/>
        <w:spacing w:before="120" w:after="120" w:line="360" w:lineRule="auto"/>
        <w:ind w:left="851" w:hanging="851"/>
        <w:rPr>
          <w:rFonts w:ascii="Arial" w:hAnsi="Arial" w:cs="Arial"/>
        </w:rPr>
      </w:pPr>
      <w:proofErr w:type="spellStart"/>
      <w:r w:rsidRPr="009F7080">
        <w:rPr>
          <w:rFonts w:ascii="Arial" w:hAnsi="Arial" w:cs="Arial"/>
        </w:rPr>
        <w:t>Cevasco</w:t>
      </w:r>
      <w:proofErr w:type="spellEnd"/>
      <w:r w:rsidRPr="009F7080">
        <w:rPr>
          <w:rFonts w:ascii="Arial" w:hAnsi="Arial" w:cs="Arial"/>
        </w:rPr>
        <w:t xml:space="preserve">, M. E: (2013). </w:t>
      </w:r>
      <w:r w:rsidRPr="009F7080">
        <w:rPr>
          <w:rFonts w:ascii="Arial" w:hAnsi="Arial" w:cs="Arial"/>
          <w:i/>
        </w:rPr>
        <w:t xml:space="preserve">Diez lecciones sobre estudios culturales. </w:t>
      </w:r>
      <w:r w:rsidRPr="009F7080">
        <w:rPr>
          <w:rFonts w:ascii="Arial" w:hAnsi="Arial" w:cs="Arial"/>
        </w:rPr>
        <w:t xml:space="preserve">Montevideo: </w:t>
      </w:r>
      <w:proofErr w:type="spellStart"/>
      <w:r w:rsidRPr="009F7080">
        <w:rPr>
          <w:rFonts w:ascii="Arial" w:hAnsi="Arial" w:cs="Arial"/>
        </w:rPr>
        <w:t>Trilce</w:t>
      </w:r>
      <w:proofErr w:type="spellEnd"/>
    </w:p>
    <w:p w:rsidR="009F7080" w:rsidRPr="009F7080" w:rsidRDefault="009F7080" w:rsidP="009F7080">
      <w:pPr>
        <w:pStyle w:val="Default"/>
        <w:spacing w:before="120" w:after="120" w:line="360" w:lineRule="auto"/>
        <w:ind w:left="851" w:hanging="851"/>
        <w:rPr>
          <w:rFonts w:ascii="Arial" w:hAnsi="Arial" w:cs="Arial"/>
        </w:rPr>
      </w:pPr>
      <w:proofErr w:type="spellStart"/>
      <w:r w:rsidRPr="009F7080">
        <w:rPr>
          <w:rFonts w:ascii="Arial" w:hAnsi="Arial" w:cs="Arial"/>
        </w:rPr>
        <w:t>Corrado</w:t>
      </w:r>
      <w:proofErr w:type="spellEnd"/>
      <w:r w:rsidRPr="009F7080">
        <w:rPr>
          <w:rFonts w:ascii="Arial" w:hAnsi="Arial" w:cs="Arial"/>
        </w:rPr>
        <w:t xml:space="preserve">, O. (2004-2005). Canon, hegemonía y experiencia estética: algunas reflexiones. EN: </w:t>
      </w:r>
      <w:r w:rsidRPr="009F7080">
        <w:rPr>
          <w:rFonts w:ascii="Arial" w:hAnsi="Arial" w:cs="Arial"/>
          <w:i/>
        </w:rPr>
        <w:t xml:space="preserve">Revista Argentina de Musicología, No. 5-6. </w:t>
      </w:r>
      <w:r w:rsidRPr="009F7080">
        <w:rPr>
          <w:rFonts w:ascii="Arial" w:hAnsi="Arial" w:cs="Arial"/>
        </w:rPr>
        <w:t>Buenos Aires</w:t>
      </w:r>
    </w:p>
    <w:p w:rsidR="009F7080" w:rsidRPr="009F7080" w:rsidRDefault="009F7080" w:rsidP="009F7080">
      <w:pPr>
        <w:pStyle w:val="Default"/>
        <w:spacing w:before="120" w:after="120" w:line="360" w:lineRule="auto"/>
        <w:ind w:left="851" w:hanging="851"/>
        <w:rPr>
          <w:rFonts w:ascii="Arial" w:hAnsi="Arial" w:cs="Arial"/>
        </w:rPr>
      </w:pPr>
      <w:proofErr w:type="spellStart"/>
      <w:r w:rsidRPr="009F7080">
        <w:rPr>
          <w:rFonts w:ascii="Arial" w:hAnsi="Arial" w:cs="Arial"/>
        </w:rPr>
        <w:t>Corrado</w:t>
      </w:r>
      <w:proofErr w:type="spellEnd"/>
      <w:r w:rsidRPr="009F7080">
        <w:rPr>
          <w:rFonts w:ascii="Arial" w:hAnsi="Arial" w:cs="Arial"/>
        </w:rPr>
        <w:t xml:space="preserve">, O. (2010). </w:t>
      </w:r>
      <w:r w:rsidRPr="009F7080">
        <w:rPr>
          <w:rFonts w:ascii="Arial" w:hAnsi="Arial" w:cs="Arial"/>
          <w:i/>
        </w:rPr>
        <w:t xml:space="preserve">Música y modernidad en Buenos Aires 1920-1940. </w:t>
      </w:r>
      <w:r w:rsidRPr="009F7080">
        <w:rPr>
          <w:rFonts w:ascii="Arial" w:hAnsi="Arial" w:cs="Arial"/>
        </w:rPr>
        <w:t>Buenos Aires: Gourmet Musical</w:t>
      </w:r>
    </w:p>
    <w:p w:rsidR="009F7080" w:rsidRPr="009F7080" w:rsidRDefault="009F7080" w:rsidP="009F7080">
      <w:p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F7080">
        <w:rPr>
          <w:rFonts w:ascii="Arial" w:hAnsi="Arial" w:cs="Arial"/>
          <w:sz w:val="24"/>
          <w:szCs w:val="24"/>
        </w:rPr>
        <w:t>Diario El Día (mayo-junio 1932). Montevideo</w:t>
      </w:r>
    </w:p>
    <w:p w:rsidR="009F7080" w:rsidRPr="009F7080" w:rsidRDefault="009F7080" w:rsidP="009F7080">
      <w:pPr>
        <w:pStyle w:val="Default"/>
        <w:spacing w:before="120" w:after="120" w:line="360" w:lineRule="auto"/>
        <w:ind w:left="851" w:hanging="851"/>
        <w:rPr>
          <w:rFonts w:ascii="Arial" w:hAnsi="Arial" w:cs="Arial"/>
        </w:rPr>
      </w:pPr>
      <w:proofErr w:type="spellStart"/>
      <w:proofErr w:type="gramStart"/>
      <w:r w:rsidRPr="009F7080">
        <w:rPr>
          <w:rFonts w:ascii="Arial" w:hAnsi="Arial" w:cs="Arial"/>
          <w:lang w:val="en-US"/>
        </w:rPr>
        <w:t>Dominzain</w:t>
      </w:r>
      <w:proofErr w:type="spellEnd"/>
      <w:r w:rsidRPr="009F7080">
        <w:rPr>
          <w:rFonts w:ascii="Arial" w:hAnsi="Arial" w:cs="Arial"/>
          <w:lang w:val="en-US"/>
        </w:rPr>
        <w:t xml:space="preserve">, S., </w:t>
      </w:r>
      <w:proofErr w:type="spellStart"/>
      <w:r w:rsidRPr="009F7080">
        <w:rPr>
          <w:rFonts w:ascii="Arial" w:hAnsi="Arial" w:cs="Arial"/>
          <w:lang w:val="en-US"/>
        </w:rPr>
        <w:t>Rapetti</w:t>
      </w:r>
      <w:proofErr w:type="spellEnd"/>
      <w:r w:rsidRPr="009F7080">
        <w:rPr>
          <w:rFonts w:ascii="Arial" w:hAnsi="Arial" w:cs="Arial"/>
          <w:lang w:val="en-US"/>
        </w:rPr>
        <w:t xml:space="preserve">, S. &amp; </w:t>
      </w:r>
      <w:proofErr w:type="spellStart"/>
      <w:r w:rsidRPr="009F7080">
        <w:rPr>
          <w:rFonts w:ascii="Arial" w:hAnsi="Arial" w:cs="Arial"/>
          <w:lang w:val="en-US"/>
        </w:rPr>
        <w:t>Radakovich</w:t>
      </w:r>
      <w:proofErr w:type="spellEnd"/>
      <w:r w:rsidRPr="009F7080">
        <w:rPr>
          <w:rFonts w:ascii="Arial" w:hAnsi="Arial" w:cs="Arial"/>
          <w:lang w:val="en-US"/>
        </w:rPr>
        <w:t>, R. (2009).</w:t>
      </w:r>
      <w:proofErr w:type="gramEnd"/>
      <w:r w:rsidRPr="009F7080">
        <w:rPr>
          <w:rFonts w:ascii="Arial" w:hAnsi="Arial" w:cs="Arial"/>
          <w:lang w:val="en-US"/>
        </w:rPr>
        <w:t xml:space="preserve"> </w:t>
      </w:r>
      <w:r w:rsidRPr="009F7080">
        <w:rPr>
          <w:rFonts w:ascii="Arial" w:hAnsi="Arial" w:cs="Arial"/>
        </w:rPr>
        <w:t>Imaginarios y consumo cultural. Segundo informe nacional sobre consumo y comportamiento cultural. Uruguay. Montevideo</w:t>
      </w:r>
    </w:p>
    <w:p w:rsidR="009F7080" w:rsidRPr="009F7080" w:rsidRDefault="009F7080" w:rsidP="009F7080">
      <w:pPr>
        <w:pStyle w:val="Default"/>
        <w:spacing w:before="120" w:after="120" w:line="360" w:lineRule="auto"/>
        <w:ind w:left="851" w:hanging="851"/>
        <w:rPr>
          <w:rFonts w:ascii="Arial" w:hAnsi="Arial" w:cs="Arial"/>
        </w:rPr>
      </w:pPr>
      <w:proofErr w:type="spellStart"/>
      <w:r w:rsidRPr="009F7080">
        <w:rPr>
          <w:rFonts w:ascii="Arial" w:hAnsi="Arial" w:cs="Arial"/>
        </w:rPr>
        <w:t>Fornaro</w:t>
      </w:r>
      <w:proofErr w:type="spellEnd"/>
      <w:r w:rsidRPr="009F7080">
        <w:rPr>
          <w:rFonts w:ascii="Arial" w:hAnsi="Arial" w:cs="Arial"/>
        </w:rPr>
        <w:t xml:space="preserve">; M. (Ed.) (2011). </w:t>
      </w:r>
      <w:r w:rsidRPr="009F7080">
        <w:rPr>
          <w:rFonts w:ascii="Arial" w:hAnsi="Arial" w:cs="Arial"/>
          <w:i/>
        </w:rPr>
        <w:t xml:space="preserve">Archivos y Música. Reflexiones a partir de experiencias en Brasil y Uruguay. </w:t>
      </w:r>
      <w:r w:rsidRPr="009F7080">
        <w:rPr>
          <w:rFonts w:ascii="Arial" w:hAnsi="Arial" w:cs="Arial"/>
        </w:rPr>
        <w:t xml:space="preserve">Montevideo: </w:t>
      </w:r>
      <w:proofErr w:type="spellStart"/>
      <w:r w:rsidRPr="009F7080">
        <w:rPr>
          <w:rFonts w:ascii="Arial" w:hAnsi="Arial" w:cs="Arial"/>
        </w:rPr>
        <w:t>UdelaR</w:t>
      </w:r>
      <w:proofErr w:type="spellEnd"/>
      <w:r w:rsidRPr="009F7080">
        <w:rPr>
          <w:rFonts w:ascii="Arial" w:hAnsi="Arial" w:cs="Arial"/>
        </w:rPr>
        <w:t>-CSEP</w:t>
      </w:r>
    </w:p>
    <w:p w:rsidR="009F7080" w:rsidRPr="009F7080" w:rsidRDefault="009F7080" w:rsidP="009F7080">
      <w:pPr>
        <w:spacing w:before="120" w:after="120" w:line="360" w:lineRule="auto"/>
        <w:ind w:left="851" w:hanging="851"/>
        <w:rPr>
          <w:rFonts w:ascii="Arial" w:eastAsia="Times New Roman" w:hAnsi="Arial" w:cs="Arial"/>
          <w:i/>
          <w:color w:val="000000"/>
          <w:sz w:val="24"/>
          <w:szCs w:val="24"/>
          <w:lang w:val="es-UY"/>
        </w:rPr>
      </w:pPr>
      <w:r w:rsidRPr="009F7080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Merino Montero, L. (2006). Canon musical y canon musicológico desde una perspectiva de la música chilena. EN: </w:t>
      </w:r>
      <w:r w:rsidRPr="009F7080">
        <w:rPr>
          <w:rFonts w:ascii="Arial" w:eastAsia="Times New Roman" w:hAnsi="Arial" w:cs="Arial"/>
          <w:i/>
          <w:iCs/>
          <w:color w:val="000000"/>
          <w:sz w:val="24"/>
          <w:szCs w:val="24"/>
          <w:lang w:val="es-UY"/>
        </w:rPr>
        <w:t>Revista Musical Chilena</w:t>
      </w:r>
      <w:r w:rsidRPr="009F7080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, Año LX, </w:t>
      </w:r>
      <w:r w:rsidRPr="009F7080">
        <w:rPr>
          <w:rFonts w:ascii="Arial" w:eastAsia="Times New Roman" w:hAnsi="Arial" w:cs="Arial"/>
          <w:i/>
          <w:color w:val="000000"/>
          <w:sz w:val="24"/>
          <w:szCs w:val="24"/>
          <w:lang w:val="es-UY"/>
        </w:rPr>
        <w:t>Enero-Junio, Nº205.</w:t>
      </w:r>
    </w:p>
    <w:p w:rsidR="009F7080" w:rsidRPr="009F7080" w:rsidRDefault="009F7080" w:rsidP="009F7080">
      <w:pPr>
        <w:pStyle w:val="Default"/>
        <w:spacing w:before="120" w:after="120" w:line="360" w:lineRule="auto"/>
        <w:ind w:left="851" w:hanging="851"/>
        <w:rPr>
          <w:rFonts w:ascii="Arial" w:hAnsi="Arial" w:cs="Arial"/>
        </w:rPr>
      </w:pPr>
      <w:r w:rsidRPr="009F7080">
        <w:rPr>
          <w:rFonts w:ascii="Arial" w:hAnsi="Arial" w:cs="Arial"/>
        </w:rPr>
        <w:t xml:space="preserve">Miranda, F., </w:t>
      </w:r>
      <w:proofErr w:type="spellStart"/>
      <w:r w:rsidRPr="009F7080">
        <w:rPr>
          <w:rFonts w:ascii="Arial" w:hAnsi="Arial" w:cs="Arial"/>
        </w:rPr>
        <w:t>Vicci</w:t>
      </w:r>
      <w:proofErr w:type="spellEnd"/>
      <w:r w:rsidRPr="009F7080">
        <w:rPr>
          <w:rFonts w:ascii="Arial" w:hAnsi="Arial" w:cs="Arial"/>
        </w:rPr>
        <w:t xml:space="preserve">, G. (2013). Pedagogía, imágenes </w:t>
      </w:r>
      <w:proofErr w:type="spellStart"/>
      <w:r w:rsidRPr="009F7080">
        <w:rPr>
          <w:rFonts w:ascii="Arial" w:hAnsi="Arial" w:cs="Arial"/>
        </w:rPr>
        <w:t>visulaes</w:t>
      </w:r>
      <w:proofErr w:type="spellEnd"/>
      <w:r w:rsidRPr="009F7080">
        <w:rPr>
          <w:rFonts w:ascii="Arial" w:hAnsi="Arial" w:cs="Arial"/>
        </w:rPr>
        <w:t xml:space="preserve"> y lugares educativos. EN: </w:t>
      </w:r>
      <w:proofErr w:type="spellStart"/>
      <w:r w:rsidRPr="009F7080">
        <w:rPr>
          <w:rFonts w:ascii="Arial" w:hAnsi="Arial" w:cs="Arial"/>
        </w:rPr>
        <w:t>Fasanello</w:t>
      </w:r>
      <w:proofErr w:type="spellEnd"/>
      <w:r w:rsidRPr="009F7080">
        <w:rPr>
          <w:rFonts w:ascii="Arial" w:hAnsi="Arial" w:cs="Arial"/>
        </w:rPr>
        <w:t xml:space="preserve">, A. (Comp.) </w:t>
      </w:r>
      <w:r w:rsidRPr="009F7080">
        <w:rPr>
          <w:rFonts w:ascii="Arial" w:hAnsi="Arial" w:cs="Arial"/>
          <w:i/>
        </w:rPr>
        <w:t xml:space="preserve">Cultura visual, investigación y educación artística. </w:t>
      </w:r>
      <w:r w:rsidRPr="009F7080">
        <w:rPr>
          <w:rFonts w:ascii="Arial" w:hAnsi="Arial" w:cs="Arial"/>
        </w:rPr>
        <w:t xml:space="preserve">Montevideo: </w:t>
      </w:r>
      <w:proofErr w:type="spellStart"/>
      <w:r w:rsidRPr="009F7080">
        <w:rPr>
          <w:rFonts w:ascii="Arial" w:hAnsi="Arial" w:cs="Arial"/>
        </w:rPr>
        <w:t>UdelaR</w:t>
      </w:r>
      <w:proofErr w:type="spellEnd"/>
      <w:r w:rsidRPr="009F7080">
        <w:rPr>
          <w:rFonts w:ascii="Arial" w:hAnsi="Arial" w:cs="Arial"/>
        </w:rPr>
        <w:t>-IENBA</w:t>
      </w:r>
    </w:p>
    <w:p w:rsidR="009F7080" w:rsidRPr="009F7080" w:rsidRDefault="009F7080" w:rsidP="009F7080">
      <w:p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F7080">
        <w:rPr>
          <w:rFonts w:ascii="Arial" w:hAnsi="Arial" w:cs="Arial"/>
          <w:sz w:val="24"/>
          <w:szCs w:val="24"/>
        </w:rPr>
        <w:t>Revista del SODRE / Servicio Oficial de Difusión Radio Eléctrica, (1955). Montevideo: SODRE</w:t>
      </w:r>
    </w:p>
    <w:p w:rsidR="009F7080" w:rsidRPr="009F7080" w:rsidRDefault="009F7080" w:rsidP="009F7080">
      <w:p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F7080">
        <w:rPr>
          <w:rFonts w:ascii="Arial" w:hAnsi="Arial" w:cs="Arial"/>
          <w:sz w:val="24"/>
          <w:szCs w:val="24"/>
        </w:rPr>
        <w:t>Revista del SODRE / Servicio Oficial de Difusión Radio Eléctrica, (1966). Montevideo: SODRE</w:t>
      </w:r>
    </w:p>
    <w:p w:rsidR="009F7080" w:rsidRPr="009F7080" w:rsidRDefault="009F7080" w:rsidP="009F7080">
      <w:pPr>
        <w:pStyle w:val="Default"/>
        <w:spacing w:before="120" w:after="120" w:line="360" w:lineRule="auto"/>
        <w:ind w:left="851" w:hanging="851"/>
        <w:rPr>
          <w:rFonts w:ascii="Arial" w:hAnsi="Arial" w:cs="Arial"/>
        </w:rPr>
      </w:pPr>
      <w:r w:rsidRPr="009F7080">
        <w:rPr>
          <w:rFonts w:ascii="Arial" w:hAnsi="Arial" w:cs="Arial"/>
        </w:rPr>
        <w:t xml:space="preserve">Salgado, Susana (1971). </w:t>
      </w:r>
      <w:r w:rsidRPr="009F7080">
        <w:rPr>
          <w:rFonts w:ascii="Arial" w:hAnsi="Arial" w:cs="Arial"/>
          <w:i/>
        </w:rPr>
        <w:t xml:space="preserve">Breve historia de la música culta en Uruguay. </w:t>
      </w:r>
      <w:r w:rsidRPr="009F7080">
        <w:rPr>
          <w:rFonts w:ascii="Arial" w:hAnsi="Arial" w:cs="Arial"/>
        </w:rPr>
        <w:t xml:space="preserve">Montevideo: Monteverde y </w:t>
      </w:r>
      <w:proofErr w:type="spellStart"/>
      <w:r w:rsidRPr="009F7080">
        <w:rPr>
          <w:rFonts w:ascii="Arial" w:hAnsi="Arial" w:cs="Arial"/>
        </w:rPr>
        <w:t>Cia</w:t>
      </w:r>
      <w:proofErr w:type="spellEnd"/>
      <w:r w:rsidRPr="009F7080">
        <w:rPr>
          <w:rFonts w:ascii="Arial" w:hAnsi="Arial" w:cs="Arial"/>
        </w:rPr>
        <w:t xml:space="preserve">. </w:t>
      </w:r>
    </w:p>
    <w:p w:rsidR="009F7080" w:rsidRPr="009F7080" w:rsidRDefault="009F7080" w:rsidP="009F7080">
      <w:pPr>
        <w:spacing w:before="120" w:after="12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9F7080">
        <w:rPr>
          <w:rFonts w:ascii="Arial" w:hAnsi="Arial" w:cs="Arial"/>
          <w:sz w:val="24"/>
          <w:szCs w:val="24"/>
        </w:rPr>
        <w:lastRenderedPageBreak/>
        <w:t xml:space="preserve">WEBER, W. (2011). La gran transformación en el gusto musical. La programación de conciertos de </w:t>
      </w:r>
      <w:proofErr w:type="spellStart"/>
      <w:r w:rsidRPr="009F7080">
        <w:rPr>
          <w:rFonts w:ascii="Arial" w:hAnsi="Arial" w:cs="Arial"/>
          <w:sz w:val="24"/>
          <w:szCs w:val="24"/>
        </w:rPr>
        <w:t>Haydn</w:t>
      </w:r>
      <w:proofErr w:type="spellEnd"/>
      <w:r w:rsidRPr="009F7080">
        <w:rPr>
          <w:rFonts w:ascii="Arial" w:hAnsi="Arial" w:cs="Arial"/>
          <w:sz w:val="24"/>
          <w:szCs w:val="24"/>
        </w:rPr>
        <w:t xml:space="preserve"> a Brahms. Argentina: Fondo de Cultura Económica.</w:t>
      </w:r>
    </w:p>
    <w:p w:rsidR="0038575F" w:rsidRPr="009F7080" w:rsidRDefault="0038575F" w:rsidP="009F7080">
      <w:pPr>
        <w:spacing w:line="360" w:lineRule="auto"/>
        <w:ind w:left="567" w:hanging="567"/>
        <w:rPr>
          <w:rFonts w:ascii="Arial" w:hAnsi="Arial" w:cs="Arial"/>
          <w:sz w:val="24"/>
          <w:szCs w:val="24"/>
          <w:lang w:val="es-UY"/>
        </w:rPr>
      </w:pPr>
    </w:p>
    <w:p w:rsidR="0038575F" w:rsidRPr="009F7080" w:rsidRDefault="0038575F" w:rsidP="009F7080">
      <w:pPr>
        <w:spacing w:line="360" w:lineRule="auto"/>
        <w:ind w:left="851" w:hanging="851"/>
        <w:rPr>
          <w:rFonts w:ascii="Arial" w:eastAsia="Times New Roman" w:hAnsi="Arial" w:cs="Arial"/>
          <w:i/>
          <w:color w:val="000000"/>
          <w:sz w:val="24"/>
          <w:szCs w:val="24"/>
          <w:lang w:val="es-UY"/>
        </w:rPr>
      </w:pPr>
    </w:p>
    <w:p w:rsidR="0038575F" w:rsidRPr="009F7080" w:rsidRDefault="0038575F" w:rsidP="009F708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8575F" w:rsidRPr="009F7080" w:rsidRDefault="0038575F" w:rsidP="009F7080">
      <w:pPr>
        <w:pStyle w:val="Default"/>
        <w:spacing w:before="120" w:after="120" w:line="360" w:lineRule="auto"/>
        <w:rPr>
          <w:rFonts w:ascii="Arial" w:hAnsi="Arial" w:cs="Arial"/>
        </w:rPr>
      </w:pPr>
    </w:p>
    <w:sectPr w:rsidR="0038575F" w:rsidRPr="009F7080" w:rsidSect="00CD6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4C" w:rsidRDefault="0018134C" w:rsidP="00ED0213">
      <w:pPr>
        <w:spacing w:after="0" w:line="240" w:lineRule="auto"/>
      </w:pPr>
      <w:r>
        <w:separator/>
      </w:r>
    </w:p>
  </w:endnote>
  <w:endnote w:type="continuationSeparator" w:id="0">
    <w:p w:rsidR="0018134C" w:rsidRDefault="0018134C" w:rsidP="00E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4C" w:rsidRDefault="0018134C" w:rsidP="00ED0213">
      <w:pPr>
        <w:spacing w:after="0" w:line="240" w:lineRule="auto"/>
      </w:pPr>
      <w:r>
        <w:separator/>
      </w:r>
    </w:p>
  </w:footnote>
  <w:footnote w:type="continuationSeparator" w:id="0">
    <w:p w:rsidR="0018134C" w:rsidRDefault="0018134C" w:rsidP="00ED0213">
      <w:pPr>
        <w:spacing w:after="0" w:line="240" w:lineRule="auto"/>
      </w:pPr>
      <w:r>
        <w:continuationSeparator/>
      </w:r>
    </w:p>
  </w:footnote>
  <w:footnote w:id="1">
    <w:p w:rsidR="00175EB9" w:rsidRPr="00175EB9" w:rsidRDefault="00175EB9" w:rsidP="00175E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5EB9">
        <w:rPr>
          <w:rStyle w:val="Refdenotaalpie"/>
          <w:rFonts w:ascii="Arial" w:hAnsi="Arial" w:cs="Arial"/>
          <w:sz w:val="18"/>
          <w:szCs w:val="18"/>
        </w:rPr>
        <w:footnoteRef/>
      </w:r>
      <w:r w:rsidRPr="00175EB9">
        <w:rPr>
          <w:rFonts w:ascii="Arial" w:hAnsi="Arial" w:cs="Arial"/>
          <w:sz w:val="18"/>
          <w:szCs w:val="18"/>
        </w:rPr>
        <w:t xml:space="preserve"> Entre los años 1929 y 1935 se crea la Discoteca Nacional y se inician las trasmisiones en CX6, el SODRE toma posesión oficial del Teatro Urquiza, el que se denominará “Estudio Auditorio” y donde comenzará a actuar la Orquesta Sinfónica del SODRE (en adelante OSSODRE), se crea el Conjunto de Música de Cámara de la Institución, el Archivo Musical, el Coro y el Cuerpo de Baile.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DC"/>
    <w:rsid w:val="00011680"/>
    <w:rsid w:val="0002053D"/>
    <w:rsid w:val="00070097"/>
    <w:rsid w:val="000B5A56"/>
    <w:rsid w:val="000C56D4"/>
    <w:rsid w:val="000D5480"/>
    <w:rsid w:val="001464A6"/>
    <w:rsid w:val="00153A50"/>
    <w:rsid w:val="00161557"/>
    <w:rsid w:val="00175EB9"/>
    <w:rsid w:val="0018134C"/>
    <w:rsid w:val="001B1DD4"/>
    <w:rsid w:val="001E74AA"/>
    <w:rsid w:val="001F1AC2"/>
    <w:rsid w:val="002051C5"/>
    <w:rsid w:val="002A6D3B"/>
    <w:rsid w:val="003121C1"/>
    <w:rsid w:val="00365A8B"/>
    <w:rsid w:val="0038575F"/>
    <w:rsid w:val="004267B1"/>
    <w:rsid w:val="004327E0"/>
    <w:rsid w:val="00450018"/>
    <w:rsid w:val="0048762D"/>
    <w:rsid w:val="00490145"/>
    <w:rsid w:val="005827B2"/>
    <w:rsid w:val="005E514C"/>
    <w:rsid w:val="00606804"/>
    <w:rsid w:val="00607747"/>
    <w:rsid w:val="006620F5"/>
    <w:rsid w:val="00682AFD"/>
    <w:rsid w:val="006D1113"/>
    <w:rsid w:val="007503E7"/>
    <w:rsid w:val="007D7EB6"/>
    <w:rsid w:val="008864DB"/>
    <w:rsid w:val="008B1C8B"/>
    <w:rsid w:val="008C40EA"/>
    <w:rsid w:val="008D5E68"/>
    <w:rsid w:val="00900BED"/>
    <w:rsid w:val="009B034D"/>
    <w:rsid w:val="009F7080"/>
    <w:rsid w:val="00A20E75"/>
    <w:rsid w:val="00A5718D"/>
    <w:rsid w:val="00A900E9"/>
    <w:rsid w:val="00B00B76"/>
    <w:rsid w:val="00B22AAF"/>
    <w:rsid w:val="00B92752"/>
    <w:rsid w:val="00BC589E"/>
    <w:rsid w:val="00C05EDC"/>
    <w:rsid w:val="00C2039A"/>
    <w:rsid w:val="00C23D88"/>
    <w:rsid w:val="00C67136"/>
    <w:rsid w:val="00C7486E"/>
    <w:rsid w:val="00C97F82"/>
    <w:rsid w:val="00CA66AA"/>
    <w:rsid w:val="00CC224D"/>
    <w:rsid w:val="00CD6368"/>
    <w:rsid w:val="00CE7273"/>
    <w:rsid w:val="00CF39E8"/>
    <w:rsid w:val="00DA1A54"/>
    <w:rsid w:val="00DD2DE1"/>
    <w:rsid w:val="00DE1ACB"/>
    <w:rsid w:val="00DF0D9F"/>
    <w:rsid w:val="00E02467"/>
    <w:rsid w:val="00E2224C"/>
    <w:rsid w:val="00E42586"/>
    <w:rsid w:val="00E83E06"/>
    <w:rsid w:val="00E94097"/>
    <w:rsid w:val="00E970C2"/>
    <w:rsid w:val="00EC20E2"/>
    <w:rsid w:val="00ED0213"/>
    <w:rsid w:val="00F10AFF"/>
    <w:rsid w:val="00F14E8A"/>
    <w:rsid w:val="00F73358"/>
    <w:rsid w:val="00F805BF"/>
    <w:rsid w:val="00FA1B3D"/>
    <w:rsid w:val="00FA61E0"/>
    <w:rsid w:val="00FC2EEC"/>
    <w:rsid w:val="00FD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E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D02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02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0213"/>
    <w:rPr>
      <w:vertAlign w:val="superscript"/>
    </w:rPr>
  </w:style>
  <w:style w:type="paragraph" w:customStyle="1" w:styleId="Default">
    <w:name w:val="Default"/>
    <w:rsid w:val="00607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5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1653-89C6-4C07-9340-BF014DB7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1433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Buxedas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</dc:creator>
  <cp:keywords/>
  <dc:description/>
  <cp:lastModifiedBy>Jimena</cp:lastModifiedBy>
  <cp:revision>6</cp:revision>
  <dcterms:created xsi:type="dcterms:W3CDTF">2015-11-11T13:44:00Z</dcterms:created>
  <dcterms:modified xsi:type="dcterms:W3CDTF">2015-11-16T00:50:00Z</dcterms:modified>
</cp:coreProperties>
</file>